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95C" w:rsidRPr="00B947DB" w:rsidRDefault="00A3695C" w:rsidP="00A3695C">
      <w:pPr>
        <w:pBdr>
          <w:top w:val="single" w:sz="6" w:space="1" w:color="auto"/>
        </w:pBdr>
        <w:ind w:left="0" w:right="0"/>
        <w:rPr>
          <w:rFonts w:ascii="Arial" w:eastAsia="Times New Roman" w:hAnsi="Arial" w:cs="Arial"/>
          <w:vanish/>
          <w:sz w:val="16"/>
          <w:szCs w:val="16"/>
          <w:lang w:eastAsia="ru-RU"/>
        </w:rPr>
      </w:pPr>
      <w:r w:rsidRPr="00B947DB">
        <w:rPr>
          <w:rFonts w:ascii="Arial" w:eastAsia="Times New Roman" w:hAnsi="Arial" w:cs="Arial"/>
          <w:vanish/>
          <w:sz w:val="16"/>
          <w:szCs w:val="16"/>
          <w:lang w:eastAsia="ru-RU"/>
        </w:rPr>
        <w:t>Конец формы</w:t>
      </w:r>
    </w:p>
    <w:p w:rsidR="00A3695C" w:rsidRDefault="00A3695C" w:rsidP="00A3695C">
      <w:pPr>
        <w:spacing w:before="100" w:beforeAutospacing="1" w:after="100" w:afterAutospacing="1"/>
        <w:ind w:left="0" w:right="0"/>
        <w:rPr>
          <w:rFonts w:ascii="Times New Roman" w:eastAsia="Times New Roman" w:hAnsi="Times New Roman" w:cs="Times New Roman"/>
          <w:i/>
          <w:iCs/>
          <w:sz w:val="28"/>
          <w:lang w:eastAsia="ru-RU"/>
        </w:rPr>
      </w:pPr>
      <w:r w:rsidRPr="00B947DB">
        <w:rPr>
          <w:rFonts w:ascii="Times New Roman" w:eastAsia="Times New Roman" w:hAnsi="Times New Roman" w:cs="Times New Roman"/>
          <w:i/>
          <w:iCs/>
          <w:sz w:val="28"/>
          <w:lang w:eastAsia="ru-RU"/>
        </w:rPr>
        <w:t xml:space="preserve">Муниципальное </w:t>
      </w:r>
      <w:r>
        <w:rPr>
          <w:rFonts w:ascii="Times New Roman" w:eastAsia="Times New Roman" w:hAnsi="Times New Roman" w:cs="Times New Roman"/>
          <w:i/>
          <w:iCs/>
          <w:sz w:val="28"/>
          <w:lang w:eastAsia="ru-RU"/>
        </w:rPr>
        <w:t>казённое общеобразовательное учреждение  «Средняя</w:t>
      </w:r>
      <w:r w:rsidRPr="00B947DB">
        <w:rPr>
          <w:rFonts w:ascii="Times New Roman" w:eastAsia="Times New Roman" w:hAnsi="Times New Roman" w:cs="Times New Roman"/>
          <w:i/>
          <w:iCs/>
          <w:sz w:val="28"/>
          <w:lang w:eastAsia="ru-RU"/>
        </w:rPr>
        <w:t xml:space="preserve"> общеобразовательная   школа </w:t>
      </w:r>
      <w:r w:rsidR="00D936F9">
        <w:rPr>
          <w:rFonts w:ascii="Times New Roman" w:eastAsia="Times New Roman" w:hAnsi="Times New Roman" w:cs="Times New Roman"/>
          <w:i/>
          <w:iCs/>
          <w:sz w:val="28"/>
          <w:lang w:eastAsia="ru-RU"/>
        </w:rPr>
        <w:t xml:space="preserve"> имени Героя Социалистического Труда </w:t>
      </w:r>
      <w:proofErr w:type="spellStart"/>
      <w:r w:rsidR="00D936F9">
        <w:rPr>
          <w:rFonts w:ascii="Times New Roman" w:eastAsia="Times New Roman" w:hAnsi="Times New Roman" w:cs="Times New Roman"/>
          <w:i/>
          <w:iCs/>
          <w:sz w:val="28"/>
          <w:lang w:eastAsia="ru-RU"/>
        </w:rPr>
        <w:t>Саламгери</w:t>
      </w:r>
      <w:proofErr w:type="spellEnd"/>
      <w:r w:rsidR="00D936F9">
        <w:rPr>
          <w:rFonts w:ascii="Times New Roman" w:eastAsia="Times New Roman" w:hAnsi="Times New Roman" w:cs="Times New Roman"/>
          <w:i/>
          <w:iCs/>
          <w:sz w:val="28"/>
          <w:lang w:eastAsia="ru-RU"/>
        </w:rPr>
        <w:t xml:space="preserve">  </w:t>
      </w:r>
      <w:proofErr w:type="spellStart"/>
      <w:r w:rsidR="00D936F9">
        <w:rPr>
          <w:rFonts w:ascii="Times New Roman" w:eastAsia="Times New Roman" w:hAnsi="Times New Roman" w:cs="Times New Roman"/>
          <w:i/>
          <w:iCs/>
          <w:sz w:val="28"/>
          <w:lang w:eastAsia="ru-RU"/>
        </w:rPr>
        <w:t>Кокаева</w:t>
      </w:r>
      <w:proofErr w:type="spellEnd"/>
      <w:r w:rsidR="00D936F9">
        <w:rPr>
          <w:rFonts w:ascii="Times New Roman" w:eastAsia="Times New Roman" w:hAnsi="Times New Roman" w:cs="Times New Roman"/>
          <w:i/>
          <w:iCs/>
          <w:sz w:val="28"/>
          <w:lang w:eastAsia="ru-RU"/>
        </w:rPr>
        <w:t xml:space="preserve"> </w:t>
      </w:r>
      <w:r>
        <w:rPr>
          <w:rFonts w:ascii="Times New Roman" w:eastAsia="Times New Roman" w:hAnsi="Times New Roman" w:cs="Times New Roman"/>
          <w:i/>
          <w:iCs/>
          <w:sz w:val="28"/>
          <w:lang w:eastAsia="ru-RU"/>
        </w:rPr>
        <w:t xml:space="preserve"> с. Хумалаг»</w:t>
      </w:r>
    </w:p>
    <w:p w:rsidR="00296B47" w:rsidRPr="00B947DB" w:rsidRDefault="00296B47" w:rsidP="00A3695C">
      <w:pPr>
        <w:spacing w:before="100" w:beforeAutospacing="1" w:after="100" w:afterAutospacing="1"/>
        <w:ind w:left="0" w:right="0"/>
        <w:rPr>
          <w:rFonts w:ascii="Times New Roman" w:eastAsia="Times New Roman" w:hAnsi="Times New Roman" w:cs="Times New Roman"/>
          <w:sz w:val="24"/>
          <w:szCs w:val="24"/>
          <w:lang w:eastAsia="ru-RU"/>
        </w:rPr>
      </w:pP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24"/>
          <w:szCs w:val="24"/>
          <w:lang w:eastAsia="ru-RU"/>
        </w:rPr>
        <w:t>Рассмотрено и одобрено</w:t>
      </w:r>
      <w:proofErr w:type="gramStart"/>
      <w:r w:rsidRPr="00B947DB">
        <w:rPr>
          <w:rFonts w:ascii="Times New Roman" w:eastAsia="Times New Roman" w:hAnsi="Times New Roman" w:cs="Times New Roman"/>
          <w:i/>
          <w:iCs/>
          <w:sz w:val="24"/>
          <w:szCs w:val="24"/>
          <w:lang w:eastAsia="ru-RU"/>
        </w:rPr>
        <w:t>                                      </w:t>
      </w:r>
      <w:r w:rsidR="00D936F9">
        <w:rPr>
          <w:rFonts w:ascii="Times New Roman" w:eastAsia="Times New Roman" w:hAnsi="Times New Roman" w:cs="Times New Roman"/>
          <w:i/>
          <w:iCs/>
          <w:sz w:val="24"/>
          <w:szCs w:val="24"/>
          <w:lang w:eastAsia="ru-RU"/>
        </w:rPr>
        <w:t>        </w:t>
      </w:r>
      <w:r w:rsidRPr="00B947DB">
        <w:rPr>
          <w:rFonts w:ascii="Times New Roman" w:eastAsia="Times New Roman" w:hAnsi="Times New Roman" w:cs="Times New Roman"/>
          <w:i/>
          <w:iCs/>
          <w:sz w:val="24"/>
          <w:szCs w:val="24"/>
          <w:lang w:eastAsia="ru-RU"/>
        </w:rPr>
        <w:t>У</w:t>
      </w:r>
      <w:proofErr w:type="gramEnd"/>
      <w:r w:rsidRPr="00B947DB">
        <w:rPr>
          <w:rFonts w:ascii="Times New Roman" w:eastAsia="Times New Roman" w:hAnsi="Times New Roman" w:cs="Times New Roman"/>
          <w:i/>
          <w:iCs/>
          <w:sz w:val="24"/>
          <w:szCs w:val="24"/>
          <w:lang w:eastAsia="ru-RU"/>
        </w:rPr>
        <w:t>твержд</w:t>
      </w:r>
      <w:r w:rsidR="00D936F9">
        <w:rPr>
          <w:rFonts w:ascii="Times New Roman" w:eastAsia="Times New Roman" w:hAnsi="Times New Roman" w:cs="Times New Roman"/>
          <w:i/>
          <w:iCs/>
          <w:sz w:val="24"/>
          <w:szCs w:val="24"/>
          <w:lang w:eastAsia="ru-RU"/>
        </w:rPr>
        <w:t>аю</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24"/>
          <w:szCs w:val="24"/>
          <w:lang w:eastAsia="ru-RU"/>
        </w:rPr>
        <w:t>педагогическим советом                            </w:t>
      </w:r>
      <w:r w:rsidR="00D936F9">
        <w:rPr>
          <w:rFonts w:ascii="Times New Roman" w:eastAsia="Times New Roman" w:hAnsi="Times New Roman" w:cs="Times New Roman"/>
          <w:i/>
          <w:iCs/>
          <w:sz w:val="24"/>
          <w:szCs w:val="24"/>
          <w:lang w:eastAsia="ru-RU"/>
        </w:rPr>
        <w:t xml:space="preserve">                  Директор </w:t>
      </w:r>
      <w:proofErr w:type="spellStart"/>
      <w:r w:rsidR="00D936F9">
        <w:rPr>
          <w:rFonts w:ascii="Times New Roman" w:eastAsia="Times New Roman" w:hAnsi="Times New Roman" w:cs="Times New Roman"/>
          <w:i/>
          <w:iCs/>
          <w:sz w:val="24"/>
          <w:szCs w:val="24"/>
          <w:lang w:eastAsia="ru-RU"/>
        </w:rPr>
        <w:t>школы________Э.З.Битиева</w:t>
      </w:r>
      <w:proofErr w:type="spellEnd"/>
    </w:p>
    <w:p w:rsidR="003879C0" w:rsidRDefault="00A3695C" w:rsidP="00A3695C">
      <w:pPr>
        <w:ind w:left="0" w:right="0"/>
        <w:jc w:val="left"/>
        <w:rPr>
          <w:rFonts w:ascii="Times New Roman" w:eastAsia="Times New Roman" w:hAnsi="Times New Roman" w:cs="Times New Roman"/>
          <w:i/>
          <w:iCs/>
          <w:sz w:val="24"/>
          <w:szCs w:val="24"/>
          <w:lang w:eastAsia="ru-RU"/>
        </w:rPr>
      </w:pPr>
      <w:r w:rsidRPr="00B947DB">
        <w:rPr>
          <w:rFonts w:ascii="Times New Roman" w:eastAsia="Times New Roman" w:hAnsi="Times New Roman" w:cs="Times New Roman"/>
          <w:i/>
          <w:iCs/>
          <w:sz w:val="24"/>
          <w:szCs w:val="24"/>
          <w:lang w:eastAsia="ru-RU"/>
        </w:rPr>
        <w:t>   протокол</w:t>
      </w:r>
      <w:r w:rsidR="00D936F9">
        <w:rPr>
          <w:rFonts w:ascii="Times New Roman" w:eastAsia="Times New Roman" w:hAnsi="Times New Roman" w:cs="Times New Roman"/>
          <w:i/>
          <w:iCs/>
          <w:sz w:val="24"/>
          <w:szCs w:val="24"/>
          <w:lang w:eastAsia="ru-RU"/>
        </w:rPr>
        <w:t>______</w:t>
      </w:r>
      <w:r w:rsidRPr="00B947DB">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ab/>
      </w:r>
      <w:r w:rsidR="00D936F9">
        <w:rPr>
          <w:rFonts w:ascii="Times New Roman" w:eastAsia="Times New Roman" w:hAnsi="Times New Roman" w:cs="Times New Roman"/>
          <w:i/>
          <w:iCs/>
          <w:sz w:val="24"/>
          <w:szCs w:val="24"/>
          <w:lang w:eastAsia="ru-RU"/>
        </w:rPr>
        <w:tab/>
      </w:r>
      <w:r w:rsidR="00D936F9">
        <w:rPr>
          <w:rFonts w:ascii="Times New Roman" w:eastAsia="Times New Roman" w:hAnsi="Times New Roman" w:cs="Times New Roman"/>
          <w:i/>
          <w:iCs/>
          <w:sz w:val="24"/>
          <w:szCs w:val="24"/>
          <w:lang w:eastAsia="ru-RU"/>
        </w:rPr>
        <w:tab/>
      </w:r>
      <w:r w:rsidR="00D936F9">
        <w:rPr>
          <w:rFonts w:ascii="Times New Roman" w:eastAsia="Times New Roman" w:hAnsi="Times New Roman" w:cs="Times New Roman"/>
          <w:i/>
          <w:iCs/>
          <w:sz w:val="24"/>
          <w:szCs w:val="24"/>
          <w:lang w:eastAsia="ru-RU"/>
        </w:rPr>
        <w:tab/>
      </w:r>
      <w:r w:rsidR="00D936F9">
        <w:rPr>
          <w:rFonts w:ascii="Times New Roman" w:eastAsia="Times New Roman" w:hAnsi="Times New Roman" w:cs="Times New Roman"/>
          <w:i/>
          <w:iCs/>
          <w:sz w:val="24"/>
          <w:szCs w:val="24"/>
          <w:lang w:eastAsia="ru-RU"/>
        </w:rPr>
        <w:tab/>
        <w:t xml:space="preserve">     «______»___________2018г.</w:t>
      </w:r>
    </w:p>
    <w:p w:rsidR="00A3695C" w:rsidRPr="00B947DB" w:rsidRDefault="003879C0" w:rsidP="00A3695C">
      <w:pPr>
        <w:ind w:left="0" w:right="0"/>
        <w:jc w:val="lef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от «_____»______2018г.</w:t>
      </w:r>
      <w:r w:rsidR="00A3695C">
        <w:rPr>
          <w:rFonts w:ascii="Times New Roman" w:eastAsia="Times New Roman" w:hAnsi="Times New Roman" w:cs="Times New Roman"/>
          <w:i/>
          <w:iCs/>
          <w:sz w:val="24"/>
          <w:szCs w:val="24"/>
          <w:lang w:eastAsia="ru-RU"/>
        </w:rPr>
        <w:tab/>
      </w:r>
      <w:r w:rsidR="00A3695C">
        <w:rPr>
          <w:rFonts w:ascii="Times New Roman" w:eastAsia="Times New Roman" w:hAnsi="Times New Roman" w:cs="Times New Roman"/>
          <w:i/>
          <w:iCs/>
          <w:sz w:val="24"/>
          <w:szCs w:val="24"/>
          <w:lang w:eastAsia="ru-RU"/>
        </w:rPr>
        <w:tab/>
      </w:r>
      <w:r w:rsidR="00A3695C">
        <w:rPr>
          <w:rFonts w:ascii="Times New Roman" w:eastAsia="Times New Roman" w:hAnsi="Times New Roman" w:cs="Times New Roman"/>
          <w:i/>
          <w:iCs/>
          <w:sz w:val="24"/>
          <w:szCs w:val="24"/>
          <w:lang w:eastAsia="ru-RU"/>
        </w:rPr>
        <w:tab/>
      </w:r>
      <w:r w:rsidR="00A3695C">
        <w:rPr>
          <w:rFonts w:ascii="Times New Roman" w:eastAsia="Times New Roman" w:hAnsi="Times New Roman" w:cs="Times New Roman"/>
          <w:i/>
          <w:iCs/>
          <w:sz w:val="24"/>
          <w:szCs w:val="24"/>
          <w:lang w:eastAsia="ru-RU"/>
        </w:rPr>
        <w:tab/>
      </w:r>
      <w:r w:rsidR="00A3695C">
        <w:rPr>
          <w:rFonts w:ascii="Times New Roman" w:eastAsia="Times New Roman" w:hAnsi="Times New Roman" w:cs="Times New Roman"/>
          <w:i/>
          <w:iCs/>
          <w:sz w:val="24"/>
          <w:szCs w:val="24"/>
          <w:lang w:eastAsia="ru-RU"/>
        </w:rPr>
        <w:tab/>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36"/>
          <w:lang w:eastAsia="ru-RU"/>
        </w:rPr>
        <w:t> </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36"/>
          <w:lang w:eastAsia="ru-RU"/>
        </w:rPr>
        <w:t> </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i/>
          <w:iCs/>
          <w:sz w:val="40"/>
          <w:lang w:eastAsia="ru-RU"/>
        </w:rPr>
        <w:t> </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i/>
          <w:iCs/>
          <w:sz w:val="40"/>
          <w:lang w:eastAsia="ru-RU"/>
        </w:rPr>
        <w:t>Основная образовательная программа группы кра</w:t>
      </w:r>
      <w:r w:rsidR="00D936F9">
        <w:rPr>
          <w:rFonts w:ascii="Times New Roman" w:eastAsia="Times New Roman" w:hAnsi="Times New Roman" w:cs="Times New Roman"/>
          <w:b/>
          <w:bCs/>
          <w:i/>
          <w:iCs/>
          <w:sz w:val="40"/>
          <w:lang w:eastAsia="ru-RU"/>
        </w:rPr>
        <w:t>тковременного пребывания на 2018-2022</w:t>
      </w:r>
      <w:r w:rsidRPr="00B947DB">
        <w:rPr>
          <w:rFonts w:ascii="Times New Roman" w:eastAsia="Times New Roman" w:hAnsi="Times New Roman" w:cs="Times New Roman"/>
          <w:b/>
          <w:bCs/>
          <w:i/>
          <w:iCs/>
          <w:sz w:val="40"/>
          <w:lang w:eastAsia="ru-RU"/>
        </w:rPr>
        <w:t>г</w:t>
      </w:r>
      <w:r w:rsidR="001B2162">
        <w:rPr>
          <w:rFonts w:ascii="Times New Roman" w:eastAsia="Times New Roman" w:hAnsi="Times New Roman" w:cs="Times New Roman"/>
          <w:b/>
          <w:bCs/>
          <w:i/>
          <w:iCs/>
          <w:sz w:val="40"/>
          <w:lang w:eastAsia="ru-RU"/>
        </w:rPr>
        <w:t>г.</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36"/>
          <w:lang w:eastAsia="ru-RU"/>
        </w:rPr>
        <w:t> </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36"/>
          <w:lang w:eastAsia="ru-RU"/>
        </w:rPr>
        <w:t> </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36"/>
          <w:lang w:eastAsia="ru-RU"/>
        </w:rPr>
        <w:t> </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36"/>
          <w:lang w:eastAsia="ru-RU"/>
        </w:rPr>
        <w:t> </w:t>
      </w:r>
    </w:p>
    <w:p w:rsidR="00A3695C" w:rsidRDefault="00A3695C" w:rsidP="00A3695C">
      <w:pPr>
        <w:spacing w:before="100" w:beforeAutospacing="1" w:after="100" w:afterAutospacing="1"/>
        <w:ind w:left="0" w:right="0"/>
        <w:jc w:val="left"/>
        <w:rPr>
          <w:rFonts w:ascii="Times New Roman" w:eastAsia="Times New Roman" w:hAnsi="Times New Roman" w:cs="Times New Roman"/>
          <w:b/>
          <w:bCs/>
          <w:sz w:val="24"/>
          <w:szCs w:val="24"/>
          <w:lang w:eastAsia="ru-RU"/>
        </w:rPr>
      </w:pPr>
      <w:r w:rsidRPr="00B947DB">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    </w:t>
      </w:r>
    </w:p>
    <w:p w:rsidR="001B41B0" w:rsidRDefault="001B41B0" w:rsidP="00A3695C">
      <w:pPr>
        <w:spacing w:before="100" w:beforeAutospacing="1" w:after="100" w:afterAutospacing="1"/>
        <w:ind w:left="0" w:right="0"/>
        <w:jc w:val="left"/>
        <w:rPr>
          <w:rFonts w:ascii="Times New Roman" w:eastAsia="Times New Roman" w:hAnsi="Times New Roman" w:cs="Times New Roman"/>
          <w:b/>
          <w:bCs/>
          <w:sz w:val="24"/>
          <w:szCs w:val="24"/>
          <w:lang w:eastAsia="ru-RU"/>
        </w:rPr>
      </w:pPr>
    </w:p>
    <w:p w:rsidR="001B41B0" w:rsidRDefault="001B41B0" w:rsidP="00A3695C">
      <w:pPr>
        <w:spacing w:before="100" w:beforeAutospacing="1" w:after="100" w:afterAutospacing="1"/>
        <w:ind w:left="0" w:right="0"/>
        <w:jc w:val="left"/>
        <w:rPr>
          <w:rFonts w:ascii="Times New Roman" w:eastAsia="Times New Roman" w:hAnsi="Times New Roman" w:cs="Times New Roman"/>
          <w:b/>
          <w:bCs/>
          <w:sz w:val="24"/>
          <w:szCs w:val="24"/>
          <w:lang w:eastAsia="ru-RU"/>
        </w:rPr>
      </w:pPr>
    </w:p>
    <w:p w:rsidR="001B41B0" w:rsidRDefault="001B41B0" w:rsidP="00A3695C">
      <w:pPr>
        <w:spacing w:before="100" w:beforeAutospacing="1" w:after="100" w:afterAutospacing="1"/>
        <w:ind w:left="0" w:right="0"/>
        <w:jc w:val="left"/>
        <w:rPr>
          <w:rFonts w:ascii="Times New Roman" w:eastAsia="Times New Roman" w:hAnsi="Times New Roman" w:cs="Times New Roman"/>
          <w:b/>
          <w:bCs/>
          <w:sz w:val="24"/>
          <w:szCs w:val="24"/>
          <w:lang w:eastAsia="ru-RU"/>
        </w:rPr>
      </w:pPr>
    </w:p>
    <w:p w:rsidR="001B41B0" w:rsidRDefault="001B41B0" w:rsidP="00A3695C">
      <w:pPr>
        <w:spacing w:before="100" w:beforeAutospacing="1" w:after="100" w:afterAutospacing="1"/>
        <w:ind w:left="0" w:right="0"/>
        <w:jc w:val="left"/>
        <w:rPr>
          <w:rFonts w:ascii="Times New Roman" w:eastAsia="Times New Roman" w:hAnsi="Times New Roman" w:cs="Times New Roman"/>
          <w:b/>
          <w:bCs/>
          <w:sz w:val="24"/>
          <w:szCs w:val="24"/>
          <w:lang w:eastAsia="ru-RU"/>
        </w:rPr>
      </w:pPr>
    </w:p>
    <w:p w:rsidR="001B41B0" w:rsidRDefault="001B41B0" w:rsidP="00A3695C">
      <w:pPr>
        <w:spacing w:before="100" w:beforeAutospacing="1" w:after="100" w:afterAutospacing="1"/>
        <w:ind w:left="0" w:right="0"/>
        <w:jc w:val="left"/>
        <w:rPr>
          <w:rFonts w:ascii="Times New Roman" w:eastAsia="Times New Roman" w:hAnsi="Times New Roman" w:cs="Times New Roman"/>
          <w:b/>
          <w:bCs/>
          <w:sz w:val="24"/>
          <w:szCs w:val="24"/>
          <w:lang w:eastAsia="ru-RU"/>
        </w:rPr>
      </w:pPr>
    </w:p>
    <w:p w:rsidR="001B41B0" w:rsidRDefault="001B41B0" w:rsidP="00A3695C">
      <w:pPr>
        <w:spacing w:before="100" w:beforeAutospacing="1" w:after="100" w:afterAutospacing="1"/>
        <w:ind w:left="0" w:right="0"/>
        <w:jc w:val="left"/>
        <w:rPr>
          <w:rFonts w:ascii="Times New Roman" w:eastAsia="Times New Roman" w:hAnsi="Times New Roman" w:cs="Times New Roman"/>
          <w:b/>
          <w:bCs/>
          <w:sz w:val="24"/>
          <w:szCs w:val="24"/>
          <w:lang w:eastAsia="ru-RU"/>
        </w:rPr>
      </w:pPr>
    </w:p>
    <w:p w:rsidR="00A3695C" w:rsidRPr="001B41B0" w:rsidRDefault="001B41B0" w:rsidP="00A3695C">
      <w:pPr>
        <w:spacing w:before="100" w:beforeAutospacing="1" w:after="100" w:afterAutospacing="1"/>
        <w:ind w:left="2832" w:right="0" w:firstLine="708"/>
        <w:jc w:val="left"/>
        <w:rPr>
          <w:rFonts w:ascii="Times New Roman" w:eastAsia="Times New Roman" w:hAnsi="Times New Roman" w:cs="Times New Roman"/>
          <w:sz w:val="32"/>
          <w:szCs w:val="32"/>
          <w:lang w:eastAsia="ru-RU"/>
        </w:rPr>
      </w:pPr>
      <w:r>
        <w:rPr>
          <w:rFonts w:ascii="Times New Roman" w:eastAsia="Times New Roman" w:hAnsi="Times New Roman" w:cs="Times New Roman"/>
          <w:b/>
          <w:bCs/>
          <w:sz w:val="24"/>
          <w:szCs w:val="24"/>
          <w:lang w:eastAsia="ru-RU"/>
        </w:rPr>
        <w:t xml:space="preserve">         </w:t>
      </w:r>
      <w:r w:rsidRPr="001B41B0">
        <w:rPr>
          <w:rFonts w:ascii="Times New Roman" w:eastAsia="Times New Roman" w:hAnsi="Times New Roman" w:cs="Times New Roman"/>
          <w:b/>
          <w:bCs/>
          <w:sz w:val="32"/>
          <w:szCs w:val="32"/>
          <w:lang w:eastAsia="ru-RU"/>
        </w:rPr>
        <w:t>2018</w:t>
      </w:r>
      <w:r w:rsidR="00A3695C" w:rsidRPr="001B41B0">
        <w:rPr>
          <w:rFonts w:ascii="Times New Roman" w:eastAsia="Times New Roman" w:hAnsi="Times New Roman" w:cs="Times New Roman"/>
          <w:b/>
          <w:bCs/>
          <w:sz w:val="32"/>
          <w:szCs w:val="32"/>
          <w:lang w:eastAsia="ru-RU"/>
        </w:rPr>
        <w:t xml:space="preserve"> г.</w:t>
      </w:r>
    </w:p>
    <w:p w:rsidR="001B41B0"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w:t>
      </w:r>
    </w:p>
    <w:p w:rsidR="001B41B0" w:rsidRPr="001B41B0" w:rsidRDefault="001B41B0" w:rsidP="00A3695C">
      <w:pPr>
        <w:spacing w:before="100" w:beforeAutospacing="1" w:after="100" w:afterAutospacing="1"/>
        <w:ind w:left="0" w:right="0"/>
        <w:jc w:val="left"/>
        <w:rPr>
          <w:rFonts w:ascii="Times New Roman" w:eastAsia="Times New Roman" w:hAnsi="Times New Roman" w:cs="Times New Roman"/>
          <w:sz w:val="24"/>
          <w:szCs w:val="24"/>
          <w:lang w:eastAsia="ru-RU"/>
        </w:rPr>
      </w:pPr>
    </w:p>
    <w:p w:rsidR="00A3695C" w:rsidRPr="00B947DB"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lastRenderedPageBreak/>
        <w:t xml:space="preserve">  </w:t>
      </w:r>
      <w:r w:rsidR="001B41B0">
        <w:rPr>
          <w:rFonts w:ascii="Times New Roman" w:eastAsia="Times New Roman" w:hAnsi="Times New Roman" w:cs="Times New Roman"/>
          <w:b/>
          <w:bCs/>
          <w:sz w:val="24"/>
          <w:szCs w:val="24"/>
          <w:lang w:eastAsia="ru-RU"/>
        </w:rPr>
        <w:tab/>
      </w:r>
      <w:r w:rsidR="001B41B0">
        <w:rPr>
          <w:rFonts w:ascii="Times New Roman" w:eastAsia="Times New Roman" w:hAnsi="Times New Roman" w:cs="Times New Roman"/>
          <w:b/>
          <w:bCs/>
          <w:sz w:val="24"/>
          <w:szCs w:val="24"/>
          <w:lang w:eastAsia="ru-RU"/>
        </w:rPr>
        <w:tab/>
      </w:r>
      <w:r w:rsidR="001B41B0">
        <w:rPr>
          <w:rFonts w:ascii="Times New Roman" w:eastAsia="Times New Roman" w:hAnsi="Times New Roman" w:cs="Times New Roman"/>
          <w:b/>
          <w:bCs/>
          <w:sz w:val="24"/>
          <w:szCs w:val="24"/>
          <w:lang w:eastAsia="ru-RU"/>
        </w:rPr>
        <w:tab/>
      </w:r>
      <w:r w:rsidR="001B41B0">
        <w:rPr>
          <w:rFonts w:ascii="Times New Roman" w:eastAsia="Times New Roman" w:hAnsi="Times New Roman" w:cs="Times New Roman"/>
          <w:b/>
          <w:bCs/>
          <w:sz w:val="24"/>
          <w:szCs w:val="24"/>
          <w:lang w:eastAsia="ru-RU"/>
        </w:rPr>
        <w:tab/>
      </w:r>
      <w:r w:rsidRPr="00B947DB">
        <w:rPr>
          <w:rFonts w:ascii="Times New Roman" w:eastAsia="Times New Roman" w:hAnsi="Times New Roman" w:cs="Times New Roman"/>
          <w:b/>
          <w:bCs/>
          <w:sz w:val="24"/>
          <w:szCs w:val="24"/>
          <w:lang w:eastAsia="ru-RU"/>
        </w:rPr>
        <w:t>Пояснительная записка.</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Times New Roman" w:eastAsia="Times New Roman" w:hAnsi="Times New Roman" w:cs="Times New Roman"/>
          <w:sz w:val="26"/>
          <w:szCs w:val="26"/>
          <w:lang w:eastAsia="ru-RU"/>
        </w:rPr>
        <w:t xml:space="preserve">Общеобразовательная  программа группы кратковременного пребывания </w:t>
      </w:r>
      <w:proofErr w:type="gramStart"/>
      <w:r w:rsidRPr="001B41B0">
        <w:rPr>
          <w:rFonts w:ascii="Times New Roman" w:eastAsia="Times New Roman" w:hAnsi="Times New Roman" w:cs="Times New Roman"/>
          <w:sz w:val="26"/>
          <w:szCs w:val="26"/>
          <w:lang w:eastAsia="ru-RU"/>
        </w:rPr>
        <w:t xml:space="preserve">( </w:t>
      </w:r>
      <w:proofErr w:type="gramEnd"/>
      <w:r w:rsidRPr="001B41B0">
        <w:rPr>
          <w:rFonts w:ascii="Times New Roman" w:eastAsia="Times New Roman" w:hAnsi="Times New Roman" w:cs="Times New Roman"/>
          <w:sz w:val="26"/>
          <w:szCs w:val="26"/>
          <w:lang w:eastAsia="ru-RU"/>
        </w:rPr>
        <w:t xml:space="preserve">далее по тексту ГКП)  Муниципального казённого общеобразовательного учреждения «Основной  общеобразовательной школы </w:t>
      </w:r>
      <w:r w:rsidR="001B41B0" w:rsidRPr="001B41B0">
        <w:rPr>
          <w:rFonts w:ascii="Times New Roman" w:eastAsia="Times New Roman" w:hAnsi="Times New Roman" w:cs="Times New Roman"/>
          <w:sz w:val="26"/>
          <w:szCs w:val="26"/>
          <w:lang w:eastAsia="ru-RU"/>
        </w:rPr>
        <w:t xml:space="preserve"> им. Героя Социалистического Труда </w:t>
      </w:r>
      <w:proofErr w:type="spellStart"/>
      <w:r w:rsidR="001B41B0" w:rsidRPr="001B41B0">
        <w:rPr>
          <w:rFonts w:ascii="Times New Roman" w:eastAsia="Times New Roman" w:hAnsi="Times New Roman" w:cs="Times New Roman"/>
          <w:sz w:val="26"/>
          <w:szCs w:val="26"/>
          <w:lang w:eastAsia="ru-RU"/>
        </w:rPr>
        <w:t>С.Кокаева</w:t>
      </w:r>
      <w:proofErr w:type="spellEnd"/>
      <w:r w:rsidR="001B41B0" w:rsidRPr="001B41B0">
        <w:rPr>
          <w:rFonts w:ascii="Times New Roman" w:eastAsia="Times New Roman" w:hAnsi="Times New Roman" w:cs="Times New Roman"/>
          <w:sz w:val="26"/>
          <w:szCs w:val="26"/>
          <w:lang w:eastAsia="ru-RU"/>
        </w:rPr>
        <w:t xml:space="preserve"> </w:t>
      </w:r>
      <w:r w:rsidRPr="001B41B0">
        <w:rPr>
          <w:rFonts w:ascii="Times New Roman" w:eastAsia="Times New Roman" w:hAnsi="Times New Roman" w:cs="Times New Roman"/>
          <w:sz w:val="26"/>
          <w:szCs w:val="26"/>
          <w:lang w:eastAsia="ru-RU"/>
        </w:rPr>
        <w:t xml:space="preserve"> с. Хумалаг»  построена на позициях гуманно – личностного отношения к ребенку,  направлена на разностороннее развитие </w:t>
      </w:r>
      <w:r w:rsidRPr="00937478">
        <w:rPr>
          <w:rFonts w:ascii="Times New Roman" w:eastAsia="Times New Roman" w:hAnsi="Times New Roman" w:cs="Times New Roman"/>
          <w:sz w:val="26"/>
          <w:szCs w:val="26"/>
          <w:lang w:eastAsia="ru-RU"/>
        </w:rPr>
        <w:t>детей в возрасте от 4,5 лет  до 7</w:t>
      </w:r>
      <w:r w:rsidRPr="001B41B0">
        <w:rPr>
          <w:rFonts w:ascii="Times New Roman" w:eastAsia="Times New Roman" w:hAnsi="Times New Roman" w:cs="Times New Roman"/>
          <w:color w:val="C00000"/>
          <w:sz w:val="26"/>
          <w:szCs w:val="26"/>
          <w:lang w:eastAsia="ru-RU"/>
        </w:rPr>
        <w:t xml:space="preserve"> лет</w:t>
      </w:r>
      <w:r w:rsidRPr="001B41B0">
        <w:rPr>
          <w:rFonts w:ascii="Times New Roman" w:eastAsia="Times New Roman" w:hAnsi="Times New Roman" w:cs="Times New Roman"/>
          <w:sz w:val="26"/>
          <w:szCs w:val="26"/>
          <w:lang w:eastAsia="ru-RU"/>
        </w:rPr>
        <w:t xml:space="preserve"> с учётом их возрастных и индивидуальных особенностей по основным направлениям: физическому, социально – личностному, познавательно – речевому и художественно – эстетическому. Особая роль в Программе уделяется игровой деятельности как ведущей в дошкольном образовании, одновременно обеспечивая  достижение воспитанниками готовности к школе.</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Times New Roman" w:eastAsia="Times New Roman" w:hAnsi="Times New Roman" w:cs="Times New Roman"/>
          <w:sz w:val="26"/>
          <w:szCs w:val="26"/>
          <w:lang w:eastAsia="ru-RU"/>
        </w:rPr>
        <w:t xml:space="preserve">В программе </w:t>
      </w:r>
      <w:r w:rsidRPr="00937478">
        <w:rPr>
          <w:rFonts w:ascii="Times New Roman" w:eastAsia="Times New Roman" w:hAnsi="Times New Roman" w:cs="Times New Roman"/>
          <w:sz w:val="26"/>
          <w:szCs w:val="26"/>
          <w:lang w:eastAsia="ru-RU"/>
        </w:rPr>
        <w:t>комплексно представлены все основные содержательные линии воспитания и образования ребенка от 4,5 лет до школьного</w:t>
      </w:r>
      <w:r w:rsidRPr="001B41B0">
        <w:rPr>
          <w:rFonts w:ascii="Times New Roman" w:eastAsia="Times New Roman" w:hAnsi="Times New Roman" w:cs="Times New Roman"/>
          <w:sz w:val="26"/>
          <w:szCs w:val="26"/>
          <w:lang w:eastAsia="ru-RU"/>
        </w:rPr>
        <w:t xml:space="preserve"> возраста.</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Times New Roman" w:eastAsia="Times New Roman" w:hAnsi="Times New Roman" w:cs="Times New Roman"/>
          <w:sz w:val="26"/>
          <w:szCs w:val="26"/>
          <w:lang w:eastAsia="ru-RU"/>
        </w:rPr>
        <w:t xml:space="preserve">Программа строится на принципе </w:t>
      </w:r>
      <w:proofErr w:type="spellStart"/>
      <w:r w:rsidRPr="001B41B0">
        <w:rPr>
          <w:rFonts w:ascii="Times New Roman" w:eastAsia="Times New Roman" w:hAnsi="Times New Roman" w:cs="Times New Roman"/>
          <w:sz w:val="26"/>
          <w:szCs w:val="26"/>
          <w:lang w:eastAsia="ru-RU"/>
        </w:rPr>
        <w:t>культуросообразности</w:t>
      </w:r>
      <w:proofErr w:type="spellEnd"/>
      <w:r w:rsidRPr="001B41B0">
        <w:rPr>
          <w:rFonts w:ascii="Times New Roman" w:eastAsia="Times New Roman" w:hAnsi="Times New Roman" w:cs="Times New Roman"/>
          <w:sz w:val="26"/>
          <w:szCs w:val="26"/>
          <w:lang w:eastAsia="ru-RU"/>
        </w:rPr>
        <w:t>. Реализация этого принципа обеспечивает учет национальных ценностей и традиций в образовании, восполняет недостатки духовно – нравственного и эмоционального воспитания. Образование рассматривается как процесс приобщения ребенка к основным компонентам человеческой культуры ( знание</w:t>
      </w:r>
      <w:proofErr w:type="gramStart"/>
      <w:r w:rsidRPr="001B41B0">
        <w:rPr>
          <w:rFonts w:ascii="Times New Roman" w:eastAsia="Times New Roman" w:hAnsi="Times New Roman" w:cs="Times New Roman"/>
          <w:sz w:val="26"/>
          <w:szCs w:val="26"/>
          <w:lang w:eastAsia="ru-RU"/>
        </w:rPr>
        <w:t xml:space="preserve"> ,</w:t>
      </w:r>
      <w:proofErr w:type="gramEnd"/>
      <w:r w:rsidRPr="001B41B0">
        <w:rPr>
          <w:rFonts w:ascii="Times New Roman" w:eastAsia="Times New Roman" w:hAnsi="Times New Roman" w:cs="Times New Roman"/>
          <w:sz w:val="26"/>
          <w:szCs w:val="26"/>
          <w:lang w:eastAsia="ru-RU"/>
        </w:rPr>
        <w:t xml:space="preserve"> мораль, искусство, труд).</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Times New Roman" w:eastAsia="Times New Roman" w:hAnsi="Times New Roman" w:cs="Times New Roman"/>
          <w:color w:val="000000"/>
          <w:sz w:val="26"/>
          <w:szCs w:val="26"/>
          <w:lang w:eastAsia="ru-RU"/>
        </w:rPr>
        <w:t xml:space="preserve">Представленная ниже образовательная программа группы кратковременного пребывания  отражает результаты осмысления педагогической практики, обновление содержания дошкольного образования и определение стратегических и тактических направлений его развития в соответствии  </w:t>
      </w:r>
      <w:proofErr w:type="gramStart"/>
      <w:r w:rsidRPr="001B41B0">
        <w:rPr>
          <w:rFonts w:ascii="Times New Roman" w:eastAsia="Times New Roman" w:hAnsi="Times New Roman" w:cs="Times New Roman"/>
          <w:color w:val="000000"/>
          <w:sz w:val="26"/>
          <w:szCs w:val="26"/>
          <w:lang w:eastAsia="ru-RU"/>
        </w:rPr>
        <w:t>с</w:t>
      </w:r>
      <w:proofErr w:type="gramEnd"/>
      <w:r w:rsidRPr="001B41B0">
        <w:rPr>
          <w:rFonts w:ascii="Times New Roman" w:eastAsia="Times New Roman" w:hAnsi="Times New Roman" w:cs="Times New Roman"/>
          <w:sz w:val="26"/>
          <w:szCs w:val="26"/>
          <w:lang w:eastAsia="ru-RU"/>
        </w:rPr>
        <w:t>:</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Wingdings" w:eastAsia="Times New Roman" w:hAnsi="Wingdings" w:cs="Times New Roman"/>
          <w:sz w:val="26"/>
          <w:szCs w:val="26"/>
          <w:lang w:eastAsia="ru-RU"/>
        </w:rPr>
        <w:t></w:t>
      </w:r>
      <w:r w:rsidRPr="001B41B0">
        <w:rPr>
          <w:rFonts w:ascii="Times New Roman" w:eastAsia="Times New Roman" w:hAnsi="Times New Roman" w:cs="Times New Roman"/>
          <w:sz w:val="26"/>
          <w:szCs w:val="26"/>
          <w:lang w:eastAsia="ru-RU"/>
        </w:rPr>
        <w:t>        Законом  Российской Федерации «Об образовании».</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Wingdings" w:eastAsia="Times New Roman" w:hAnsi="Wingdings" w:cs="Times New Roman"/>
          <w:sz w:val="26"/>
          <w:szCs w:val="26"/>
          <w:lang w:eastAsia="ru-RU"/>
        </w:rPr>
        <w:t></w:t>
      </w:r>
      <w:r w:rsidRPr="001B41B0">
        <w:rPr>
          <w:rFonts w:ascii="Times New Roman" w:eastAsia="Times New Roman" w:hAnsi="Times New Roman" w:cs="Times New Roman"/>
          <w:sz w:val="26"/>
          <w:szCs w:val="26"/>
          <w:lang w:eastAsia="ru-RU"/>
        </w:rPr>
        <w:t>        Санитарно – эпидемиологические требования к устройству</w:t>
      </w:r>
      <w:proofErr w:type="gramStart"/>
      <w:r w:rsidRPr="001B41B0">
        <w:rPr>
          <w:rFonts w:ascii="Times New Roman" w:eastAsia="Times New Roman" w:hAnsi="Times New Roman" w:cs="Times New Roman"/>
          <w:sz w:val="26"/>
          <w:szCs w:val="26"/>
          <w:lang w:eastAsia="ru-RU"/>
        </w:rPr>
        <w:t xml:space="preserve"> ,</w:t>
      </w:r>
      <w:proofErr w:type="gramEnd"/>
      <w:r w:rsidRPr="001B41B0">
        <w:rPr>
          <w:rFonts w:ascii="Times New Roman" w:eastAsia="Times New Roman" w:hAnsi="Times New Roman" w:cs="Times New Roman"/>
          <w:sz w:val="26"/>
          <w:szCs w:val="26"/>
          <w:lang w:eastAsia="ru-RU"/>
        </w:rPr>
        <w:t xml:space="preserve"> содержанию и организации режима работы в дошкольных организациях . </w:t>
      </w:r>
      <w:proofErr w:type="spellStart"/>
      <w:r w:rsidRPr="001B41B0">
        <w:rPr>
          <w:rFonts w:ascii="Times New Roman" w:eastAsia="Times New Roman" w:hAnsi="Times New Roman" w:cs="Times New Roman"/>
          <w:sz w:val="26"/>
          <w:szCs w:val="26"/>
          <w:lang w:eastAsia="ru-RU"/>
        </w:rPr>
        <w:t>СанПиН</w:t>
      </w:r>
      <w:proofErr w:type="spellEnd"/>
      <w:r w:rsidRPr="001B41B0">
        <w:rPr>
          <w:rFonts w:ascii="Times New Roman" w:eastAsia="Times New Roman" w:hAnsi="Times New Roman" w:cs="Times New Roman"/>
          <w:sz w:val="26"/>
          <w:szCs w:val="26"/>
          <w:lang w:eastAsia="ru-RU"/>
        </w:rPr>
        <w:t xml:space="preserve"> 2.4</w:t>
      </w:r>
      <w:r w:rsidRPr="001B41B0">
        <w:rPr>
          <w:rFonts w:ascii="Times New Roman" w:eastAsia="Times New Roman" w:hAnsi="Times New Roman" w:cs="Times New Roman"/>
          <w:color w:val="000000" w:themeColor="text1"/>
          <w:sz w:val="26"/>
          <w:szCs w:val="26"/>
          <w:lang w:eastAsia="ru-RU"/>
        </w:rPr>
        <w:t>.1.2660-10(</w:t>
      </w:r>
      <w:r w:rsidRPr="001B41B0">
        <w:rPr>
          <w:rFonts w:ascii="Times New Roman" w:eastAsia="Times New Roman" w:hAnsi="Times New Roman" w:cs="Times New Roman"/>
          <w:sz w:val="26"/>
          <w:szCs w:val="26"/>
          <w:lang w:eastAsia="ru-RU"/>
        </w:rPr>
        <w:t xml:space="preserve"> утв. Главным Государственным санитарным врачом РФ 22.07.2010г)</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Wingdings" w:eastAsia="Times New Roman" w:hAnsi="Wingdings" w:cs="Times New Roman"/>
          <w:sz w:val="26"/>
          <w:szCs w:val="26"/>
          <w:lang w:eastAsia="ru-RU"/>
        </w:rPr>
        <w:t></w:t>
      </w:r>
      <w:r w:rsidRPr="001B41B0">
        <w:rPr>
          <w:rFonts w:ascii="Times New Roman" w:eastAsia="Times New Roman" w:hAnsi="Times New Roman" w:cs="Times New Roman"/>
          <w:sz w:val="26"/>
          <w:szCs w:val="26"/>
          <w:lang w:eastAsia="ru-RU"/>
        </w:rPr>
        <w:t>        Постановлением  Правительства Российской Федерации от 12 сентября2008 г. №666 г. «Об утверждении Типового положения о дошкольном образовательном учреждении».</w:t>
      </w:r>
    </w:p>
    <w:p w:rsidR="00A3695C" w:rsidRPr="001B41B0" w:rsidRDefault="00A3695C" w:rsidP="001B41B0">
      <w:pPr>
        <w:spacing w:before="100" w:beforeAutospacing="1" w:after="100" w:afterAutospacing="1" w:line="276" w:lineRule="auto"/>
        <w:ind w:left="0" w:right="0"/>
        <w:jc w:val="both"/>
        <w:rPr>
          <w:rFonts w:ascii="Times New Roman" w:eastAsia="Times New Roman" w:hAnsi="Times New Roman" w:cs="Times New Roman"/>
          <w:sz w:val="26"/>
          <w:szCs w:val="26"/>
          <w:lang w:eastAsia="ru-RU"/>
        </w:rPr>
      </w:pPr>
      <w:r w:rsidRPr="001B41B0">
        <w:rPr>
          <w:rFonts w:ascii="Wingdings" w:eastAsia="Times New Roman" w:hAnsi="Wingdings" w:cs="Times New Roman"/>
          <w:sz w:val="26"/>
          <w:szCs w:val="26"/>
          <w:lang w:eastAsia="ru-RU"/>
        </w:rPr>
        <w:t></w:t>
      </w:r>
      <w:r w:rsidRPr="001B41B0">
        <w:rPr>
          <w:rFonts w:ascii="Times New Roman" w:eastAsia="Times New Roman" w:hAnsi="Times New Roman" w:cs="Times New Roman"/>
          <w:sz w:val="26"/>
          <w:szCs w:val="26"/>
          <w:lang w:eastAsia="ru-RU"/>
        </w:rPr>
        <w:t>        Приказом Министерства образования и науки Российской Федерации от 23 ноября 2009 г.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p>
    <w:p w:rsidR="00A3695C" w:rsidRPr="00B947DB" w:rsidRDefault="00A3695C" w:rsidP="001B41B0">
      <w:pPr>
        <w:spacing w:before="100" w:beforeAutospacing="1" w:after="100" w:afterAutospacing="1" w:line="276" w:lineRule="auto"/>
        <w:ind w:left="0" w:right="0"/>
        <w:jc w:val="both"/>
        <w:rPr>
          <w:rFonts w:ascii="Times New Roman" w:eastAsia="Times New Roman" w:hAnsi="Times New Roman" w:cs="Times New Roman"/>
          <w:sz w:val="24"/>
          <w:szCs w:val="24"/>
          <w:lang w:eastAsia="ru-RU"/>
        </w:rPr>
      </w:pPr>
      <w:r w:rsidRPr="001B41B0">
        <w:rPr>
          <w:rFonts w:ascii="Wingdings" w:eastAsia="Times New Roman" w:hAnsi="Wingdings" w:cs="Times New Roman"/>
          <w:sz w:val="26"/>
          <w:szCs w:val="26"/>
          <w:lang w:eastAsia="ru-RU"/>
        </w:rPr>
        <w:t></w:t>
      </w:r>
      <w:r w:rsidRPr="001B41B0">
        <w:rPr>
          <w:rFonts w:ascii="Times New Roman" w:eastAsia="Times New Roman" w:hAnsi="Times New Roman" w:cs="Times New Roman"/>
          <w:sz w:val="26"/>
          <w:szCs w:val="26"/>
          <w:lang w:eastAsia="ru-RU"/>
        </w:rPr>
        <w:t>         «Международной конвенци</w:t>
      </w:r>
      <w:r w:rsidRPr="00B947DB">
        <w:rPr>
          <w:rFonts w:ascii="Times New Roman" w:eastAsia="Times New Roman" w:hAnsi="Times New Roman" w:cs="Times New Roman"/>
          <w:sz w:val="24"/>
          <w:szCs w:val="24"/>
          <w:lang w:eastAsia="ru-RU"/>
        </w:rPr>
        <w:t>ей о правах ребёнка».</w:t>
      </w:r>
    </w:p>
    <w:p w:rsidR="00A3695C" w:rsidRPr="001B41B0" w:rsidRDefault="00A3695C" w:rsidP="00A3695C">
      <w:pPr>
        <w:spacing w:before="100" w:beforeAutospacing="1" w:after="100" w:afterAutospacing="1"/>
        <w:ind w:left="0" w:right="0"/>
        <w:jc w:val="both"/>
        <w:rPr>
          <w:rFonts w:ascii="Times New Roman" w:eastAsia="Times New Roman" w:hAnsi="Times New Roman" w:cs="Times New Roman"/>
          <w:sz w:val="24"/>
          <w:szCs w:val="24"/>
          <w:lang w:eastAsia="ru-RU"/>
        </w:rPr>
      </w:pPr>
      <w:r w:rsidRPr="001B41B0">
        <w:rPr>
          <w:rFonts w:ascii="Wingdings" w:eastAsia="Times New Roman" w:hAnsi="Wingdings" w:cs="Times New Roman"/>
          <w:sz w:val="24"/>
          <w:szCs w:val="24"/>
          <w:lang w:eastAsia="ru-RU"/>
        </w:rPr>
        <w:t></w:t>
      </w:r>
      <w:r w:rsidRPr="001B41B0">
        <w:rPr>
          <w:rFonts w:ascii="Times New Roman" w:eastAsia="Times New Roman" w:hAnsi="Times New Roman" w:cs="Times New Roman"/>
          <w:sz w:val="14"/>
          <w:szCs w:val="14"/>
          <w:lang w:eastAsia="ru-RU"/>
        </w:rPr>
        <w:t xml:space="preserve">        </w:t>
      </w:r>
      <w:r w:rsidRPr="001B41B0">
        <w:rPr>
          <w:rFonts w:ascii="Times New Roman" w:eastAsia="Times New Roman" w:hAnsi="Times New Roman" w:cs="Times New Roman"/>
          <w:sz w:val="24"/>
          <w:szCs w:val="24"/>
          <w:lang w:eastAsia="ru-RU"/>
        </w:rPr>
        <w:t>Уставом  МОУ СОШ</w:t>
      </w:r>
      <w:r w:rsidR="001B41B0" w:rsidRPr="001B41B0">
        <w:rPr>
          <w:rFonts w:ascii="Times New Roman" w:eastAsia="Times New Roman" w:hAnsi="Times New Roman" w:cs="Times New Roman"/>
          <w:sz w:val="24"/>
          <w:szCs w:val="24"/>
          <w:lang w:eastAsia="ru-RU"/>
        </w:rPr>
        <w:t xml:space="preserve"> им. Героя Социалистического Труда </w:t>
      </w:r>
      <w:proofErr w:type="spellStart"/>
      <w:r w:rsidR="001B41B0" w:rsidRPr="001B41B0">
        <w:rPr>
          <w:rFonts w:ascii="Times New Roman" w:eastAsia="Times New Roman" w:hAnsi="Times New Roman" w:cs="Times New Roman"/>
          <w:sz w:val="24"/>
          <w:szCs w:val="24"/>
          <w:lang w:eastAsia="ru-RU"/>
        </w:rPr>
        <w:t>С.Кокаева</w:t>
      </w:r>
      <w:proofErr w:type="spellEnd"/>
      <w:r w:rsidRPr="001B41B0">
        <w:rPr>
          <w:rFonts w:ascii="Times New Roman" w:eastAsia="Times New Roman" w:hAnsi="Times New Roman" w:cs="Times New Roman"/>
          <w:sz w:val="24"/>
          <w:szCs w:val="24"/>
          <w:lang w:eastAsia="ru-RU"/>
        </w:rPr>
        <w:t xml:space="preserve">  с. Хумалаг</w:t>
      </w:r>
    </w:p>
    <w:p w:rsidR="00A3695C" w:rsidRPr="001B41B0"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1B41B0">
        <w:rPr>
          <w:rFonts w:ascii="Wingdings" w:eastAsia="Times New Roman" w:hAnsi="Wingdings" w:cs="Times New Roman"/>
          <w:sz w:val="24"/>
          <w:szCs w:val="24"/>
          <w:lang w:eastAsia="ru-RU"/>
        </w:rPr>
        <w:lastRenderedPageBreak/>
        <w:t></w:t>
      </w:r>
      <w:r w:rsidRPr="001B41B0">
        <w:rPr>
          <w:rFonts w:ascii="Times New Roman" w:eastAsia="Times New Roman" w:hAnsi="Times New Roman" w:cs="Times New Roman"/>
          <w:sz w:val="14"/>
          <w:szCs w:val="14"/>
          <w:lang w:eastAsia="ru-RU"/>
        </w:rPr>
        <w:t xml:space="preserve">        </w:t>
      </w:r>
      <w:r w:rsidRPr="001B41B0">
        <w:rPr>
          <w:rFonts w:ascii="Times New Roman" w:eastAsia="Times New Roman" w:hAnsi="Times New Roman" w:cs="Times New Roman"/>
          <w:sz w:val="24"/>
          <w:szCs w:val="24"/>
          <w:lang w:eastAsia="ru-RU"/>
        </w:rPr>
        <w:t xml:space="preserve">Образовательная программа разработана на основе Примерной основной общеобразовательной программы дошкольного образования « От рождения до школы» под редакцией Н.Е. </w:t>
      </w:r>
      <w:proofErr w:type="spellStart"/>
      <w:r w:rsidRPr="001B41B0">
        <w:rPr>
          <w:rFonts w:ascii="Times New Roman" w:eastAsia="Times New Roman" w:hAnsi="Times New Roman" w:cs="Times New Roman"/>
          <w:sz w:val="24"/>
          <w:szCs w:val="24"/>
          <w:lang w:eastAsia="ru-RU"/>
        </w:rPr>
        <w:t>Веракса</w:t>
      </w:r>
      <w:proofErr w:type="spellEnd"/>
      <w:r w:rsidRPr="001B41B0">
        <w:rPr>
          <w:rFonts w:ascii="Times New Roman" w:eastAsia="Times New Roman" w:hAnsi="Times New Roman" w:cs="Times New Roman"/>
          <w:sz w:val="24"/>
          <w:szCs w:val="24"/>
          <w:lang w:eastAsia="ru-RU"/>
        </w:rPr>
        <w:t>, Т.С.Комарова, М.А.Васильевой.</w:t>
      </w:r>
    </w:p>
    <w:p w:rsidR="00A3695C" w:rsidRPr="00296B47"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Контингент  детей</w:t>
      </w:r>
      <w:r w:rsidRPr="00296B47">
        <w:rPr>
          <w:rFonts w:ascii="Times New Roman" w:eastAsia="Times New Roman" w:hAnsi="Times New Roman" w:cs="Times New Roman"/>
          <w:b/>
          <w:bCs/>
          <w:sz w:val="24"/>
          <w:szCs w:val="24"/>
          <w:lang w:eastAsia="ru-RU"/>
        </w:rPr>
        <w:t>, воспитывающихся  в ГКП:</w:t>
      </w:r>
    </w:p>
    <w:p w:rsidR="00A3695C" w:rsidRPr="00296B47" w:rsidRDefault="00A3695C" w:rsidP="001B41B0">
      <w:pPr>
        <w:spacing w:before="100" w:beforeAutospacing="1" w:after="100" w:afterAutospacing="1"/>
        <w:ind w:left="0" w:right="0"/>
        <w:jc w:val="left"/>
        <w:rPr>
          <w:rFonts w:ascii="Times New Roman" w:eastAsia="Times New Roman" w:hAnsi="Times New Roman" w:cs="Times New Roman"/>
          <w:sz w:val="24"/>
          <w:szCs w:val="24"/>
          <w:lang w:eastAsia="ru-RU"/>
        </w:rPr>
      </w:pPr>
      <w:r w:rsidRPr="00296B47">
        <w:rPr>
          <w:rFonts w:ascii="Times New Roman" w:eastAsia="Times New Roman" w:hAnsi="Times New Roman" w:cs="Times New Roman"/>
          <w:sz w:val="24"/>
          <w:szCs w:val="24"/>
          <w:lang w:eastAsia="ru-RU"/>
        </w:rPr>
        <w:t xml:space="preserve">Разновозрастная группа </w:t>
      </w:r>
      <w:r w:rsidR="00296B47" w:rsidRPr="00296B47">
        <w:rPr>
          <w:rFonts w:ascii="Times New Roman" w:eastAsia="Times New Roman" w:hAnsi="Times New Roman" w:cs="Times New Roman"/>
          <w:sz w:val="24"/>
          <w:szCs w:val="24"/>
          <w:lang w:eastAsia="ru-RU"/>
        </w:rPr>
        <w:t>5,5лет  – 6,5</w:t>
      </w:r>
      <w:r w:rsidRPr="00296B47">
        <w:rPr>
          <w:rFonts w:ascii="Times New Roman" w:eastAsia="Times New Roman" w:hAnsi="Times New Roman" w:cs="Times New Roman"/>
          <w:sz w:val="24"/>
          <w:szCs w:val="24"/>
          <w:lang w:eastAsia="ru-RU"/>
        </w:rPr>
        <w:t xml:space="preserve"> лет.</w:t>
      </w:r>
    </w:p>
    <w:p w:rsidR="00A3695C" w:rsidRPr="00B947DB"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Возрастные особенности детей</w:t>
      </w:r>
      <w:proofErr w:type="gramStart"/>
      <w:r w:rsidRPr="00B947DB">
        <w:rPr>
          <w:rFonts w:ascii="Times New Roman" w:eastAsia="Times New Roman" w:hAnsi="Times New Roman" w:cs="Times New Roman"/>
          <w:b/>
          <w:bCs/>
          <w:sz w:val="24"/>
          <w:szCs w:val="24"/>
          <w:lang w:eastAsia="ru-RU"/>
        </w:rPr>
        <w:t xml:space="preserve"> :</w:t>
      </w:r>
      <w:proofErr w:type="gramEnd"/>
    </w:p>
    <w:p w:rsidR="00A3695C" w:rsidRPr="00B947DB"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u w:val="single"/>
          <w:lang w:eastAsia="ru-RU"/>
        </w:rPr>
        <w:t xml:space="preserve">от 4 лет  до 5 лет </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 игровой деятельности детей среднего дошкольного возраста появляются ролевые взаимодействия.</w:t>
      </w:r>
      <w:r w:rsidRPr="00B947DB">
        <w:rPr>
          <w:rFonts w:ascii="Times New Roman" w:eastAsia="Times New Roman" w:hAnsi="Times New Roman" w:cs="Times New Roman"/>
          <w:b/>
          <w:bCs/>
          <w:sz w:val="24"/>
          <w:szCs w:val="24"/>
          <w:lang w:eastAsia="ru-RU"/>
        </w:rPr>
        <w:t xml:space="preserve"> </w:t>
      </w:r>
      <w:r w:rsidRPr="00B947DB">
        <w:rPr>
          <w:rFonts w:ascii="Times New Roman" w:eastAsia="Times New Roman" w:hAnsi="Times New Roman" w:cs="Times New Roman"/>
          <w:sz w:val="24"/>
          <w:szCs w:val="24"/>
          <w:lang w:eastAsia="ru-RU"/>
        </w:rPr>
        <w:t>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lastRenderedPageBreak/>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B947DB">
        <w:rPr>
          <w:rFonts w:ascii="Times New Roman" w:eastAsia="Times New Roman" w:hAnsi="Times New Roman" w:cs="Times New Roman"/>
          <w:sz w:val="24"/>
          <w:szCs w:val="24"/>
          <w:lang w:eastAsia="ru-RU"/>
        </w:rPr>
        <w:t>со</w:t>
      </w:r>
      <w:proofErr w:type="gramEnd"/>
      <w:r w:rsidRPr="00B947DB">
        <w:rPr>
          <w:rFonts w:ascii="Times New Roman" w:eastAsia="Times New Roman" w:hAnsi="Times New Roman" w:cs="Times New Roman"/>
          <w:sz w:val="24"/>
          <w:szCs w:val="24"/>
          <w:lang w:eastAsia="ru-RU"/>
        </w:rPr>
        <w:t xml:space="preserve"> взрослыми становится вне ситуативной.</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w:t>
      </w:r>
      <w:proofErr w:type="spellStart"/>
      <w:r w:rsidRPr="00B947DB">
        <w:rPr>
          <w:rFonts w:ascii="Times New Roman" w:eastAsia="Times New Roman" w:hAnsi="Times New Roman" w:cs="Times New Roman"/>
          <w:sz w:val="24"/>
          <w:szCs w:val="24"/>
          <w:lang w:eastAsia="ru-RU"/>
        </w:rPr>
        <w:t>конкурентность</w:t>
      </w:r>
      <w:proofErr w:type="spellEnd"/>
      <w:r w:rsidRPr="00B947DB">
        <w:rPr>
          <w:rFonts w:ascii="Times New Roman" w:eastAsia="Times New Roman" w:hAnsi="Times New Roman" w:cs="Times New Roman"/>
          <w:sz w:val="24"/>
          <w:szCs w:val="24"/>
          <w:lang w:eastAsia="ru-RU"/>
        </w:rPr>
        <w:t xml:space="preserve">, </w:t>
      </w:r>
      <w:proofErr w:type="spellStart"/>
      <w:r w:rsidRPr="00B947DB">
        <w:rPr>
          <w:rFonts w:ascii="Times New Roman" w:eastAsia="Times New Roman" w:hAnsi="Times New Roman" w:cs="Times New Roman"/>
          <w:sz w:val="24"/>
          <w:szCs w:val="24"/>
          <w:lang w:eastAsia="ru-RU"/>
        </w:rPr>
        <w:t>соревновательность</w:t>
      </w:r>
      <w:proofErr w:type="spellEnd"/>
      <w:r w:rsidRPr="00B947DB">
        <w:rPr>
          <w:rFonts w:ascii="Times New Roman" w:eastAsia="Times New Roman" w:hAnsi="Times New Roman" w:cs="Times New Roman"/>
          <w:sz w:val="24"/>
          <w:szCs w:val="24"/>
          <w:lang w:eastAsia="ru-RU"/>
        </w:rPr>
        <w:t xml:space="preserve">. Последняя важна для сравнения себя </w:t>
      </w:r>
      <w:proofErr w:type="gramStart"/>
      <w:r w:rsidRPr="00B947DB">
        <w:rPr>
          <w:rFonts w:ascii="Times New Roman" w:eastAsia="Times New Roman" w:hAnsi="Times New Roman" w:cs="Times New Roman"/>
          <w:sz w:val="24"/>
          <w:szCs w:val="24"/>
          <w:lang w:eastAsia="ru-RU"/>
        </w:rPr>
        <w:t>с</w:t>
      </w:r>
      <w:proofErr w:type="gramEnd"/>
      <w:r w:rsidRPr="00B947DB">
        <w:rPr>
          <w:rFonts w:ascii="Times New Roman" w:eastAsia="Times New Roman" w:hAnsi="Times New Roman" w:cs="Times New Roman"/>
          <w:sz w:val="24"/>
          <w:szCs w:val="24"/>
          <w:lang w:eastAsia="ru-RU"/>
        </w:rPr>
        <w:t xml:space="preserve"> </w:t>
      </w:r>
      <w:proofErr w:type="gramStart"/>
      <w:r w:rsidRPr="00B947DB">
        <w:rPr>
          <w:rFonts w:ascii="Times New Roman" w:eastAsia="Times New Roman" w:hAnsi="Times New Roman" w:cs="Times New Roman"/>
          <w:sz w:val="24"/>
          <w:szCs w:val="24"/>
          <w:lang w:eastAsia="ru-RU"/>
        </w:rPr>
        <w:t>другим</w:t>
      </w:r>
      <w:proofErr w:type="gramEnd"/>
      <w:r w:rsidRPr="00B947DB">
        <w:rPr>
          <w:rFonts w:ascii="Times New Roman" w:eastAsia="Times New Roman" w:hAnsi="Times New Roman" w:cs="Times New Roman"/>
          <w:sz w:val="24"/>
          <w:szCs w:val="24"/>
          <w:lang w:eastAsia="ru-RU"/>
        </w:rPr>
        <w:t xml:space="preserve">, что ведёт к развитию образа Я ребёнка, его детализации. </w:t>
      </w:r>
      <w:proofErr w:type="gramStart"/>
      <w:r w:rsidRPr="00B947DB">
        <w:rPr>
          <w:rFonts w:ascii="Times New Roman" w:eastAsia="Times New Roman" w:hAnsi="Times New Roman" w:cs="Times New Roman"/>
          <w:sz w:val="24"/>
          <w:szCs w:val="24"/>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B947DB">
        <w:rPr>
          <w:rFonts w:ascii="Times New Roman" w:eastAsia="Times New Roman" w:hAnsi="Times New Roman" w:cs="Times New Roman"/>
          <w:sz w:val="24"/>
          <w:szCs w:val="24"/>
          <w:lang w:eastAsia="ru-RU"/>
        </w:rPr>
        <w:t>эгоцентричностью</w:t>
      </w:r>
      <w:proofErr w:type="spellEnd"/>
      <w:r w:rsidRPr="00B947DB">
        <w:rPr>
          <w:rFonts w:ascii="Times New Roman" w:eastAsia="Times New Roman" w:hAnsi="Times New Roman" w:cs="Times New Roman"/>
          <w:sz w:val="24"/>
          <w:szCs w:val="24"/>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B947DB">
        <w:rPr>
          <w:rFonts w:ascii="Times New Roman" w:eastAsia="Times New Roman" w:hAnsi="Times New Roman" w:cs="Times New Roman"/>
          <w:sz w:val="24"/>
          <w:szCs w:val="24"/>
          <w:lang w:eastAsia="ru-RU"/>
        </w:rPr>
        <w:t>конкурентности</w:t>
      </w:r>
      <w:proofErr w:type="spellEnd"/>
      <w:r w:rsidRPr="00B947DB">
        <w:rPr>
          <w:rFonts w:ascii="Times New Roman" w:eastAsia="Times New Roman" w:hAnsi="Times New Roman" w:cs="Times New Roman"/>
          <w:sz w:val="24"/>
          <w:szCs w:val="24"/>
          <w:lang w:eastAsia="ru-RU"/>
        </w:rPr>
        <w:t xml:space="preserve">, </w:t>
      </w:r>
      <w:proofErr w:type="spellStart"/>
      <w:r w:rsidRPr="00B947DB">
        <w:rPr>
          <w:rFonts w:ascii="Times New Roman" w:eastAsia="Times New Roman" w:hAnsi="Times New Roman" w:cs="Times New Roman"/>
          <w:sz w:val="24"/>
          <w:szCs w:val="24"/>
          <w:lang w:eastAsia="ru-RU"/>
        </w:rPr>
        <w:t>соревновательности</w:t>
      </w:r>
      <w:proofErr w:type="spellEnd"/>
      <w:r w:rsidRPr="00B947DB">
        <w:rPr>
          <w:rFonts w:ascii="Times New Roman" w:eastAsia="Times New Roman" w:hAnsi="Times New Roman" w:cs="Times New Roman"/>
          <w:sz w:val="24"/>
          <w:szCs w:val="24"/>
          <w:lang w:eastAsia="ru-RU"/>
        </w:rPr>
        <w:t xml:space="preserve"> со сверстниками, дальнейшим развитием обр</w:t>
      </w:r>
      <w:r>
        <w:rPr>
          <w:rFonts w:ascii="Times New Roman" w:eastAsia="Times New Roman" w:hAnsi="Times New Roman" w:cs="Times New Roman"/>
          <w:sz w:val="24"/>
          <w:szCs w:val="24"/>
          <w:lang w:eastAsia="ru-RU"/>
        </w:rPr>
        <w:t>аза Я ребёнка, его детализацией.</w:t>
      </w:r>
      <w:proofErr w:type="gramEnd"/>
    </w:p>
    <w:p w:rsidR="00A3695C" w:rsidRPr="00B947DB" w:rsidRDefault="00F8725E"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u w:val="single"/>
          <w:lang w:eastAsia="ru-RU"/>
        </w:rPr>
        <w:t>  от 5 лет до 5,5</w:t>
      </w:r>
      <w:r w:rsidR="00A3695C" w:rsidRPr="00B947DB">
        <w:rPr>
          <w:rFonts w:ascii="Times New Roman" w:eastAsia="Times New Roman" w:hAnsi="Times New Roman" w:cs="Times New Roman"/>
          <w:b/>
          <w:bCs/>
          <w:sz w:val="24"/>
          <w:szCs w:val="24"/>
          <w:u w:val="single"/>
          <w:lang w:eastAsia="ru-RU"/>
        </w:rPr>
        <w:t xml:space="preserve"> лет  </w:t>
      </w:r>
    </w:p>
    <w:p w:rsidR="00A3695C" w:rsidRPr="00B947DB" w:rsidRDefault="00A3695C" w:rsidP="00A3695C">
      <w:pPr>
        <w:spacing w:before="100" w:beforeAutospacing="1" w:after="100" w:afterAutospacing="1"/>
        <w:ind w:left="0" w:right="0" w:firstLine="54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lastRenderedPageBreak/>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w:t>
      </w:r>
      <w:r w:rsidRPr="00B947DB">
        <w:rPr>
          <w:rFonts w:ascii="Times New Roman" w:eastAsia="Times New Roman" w:hAnsi="Times New Roman" w:cs="Times New Roman"/>
          <w:b/>
          <w:bCs/>
          <w:sz w:val="24"/>
          <w:szCs w:val="24"/>
          <w:lang w:eastAsia="ru-RU"/>
        </w:rPr>
        <w:t xml:space="preserve">. </w:t>
      </w:r>
      <w:r w:rsidRPr="00B947DB">
        <w:rPr>
          <w:rFonts w:ascii="Times New Roman" w:eastAsia="Times New Roman" w:hAnsi="Times New Roman" w:cs="Times New Roman"/>
          <w:sz w:val="24"/>
          <w:szCs w:val="24"/>
          <w:lang w:eastAsia="ru-RU"/>
        </w:rPr>
        <w:t>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Кроме того, продолжают совершенствоваться обобщения, что является основой словесно логического мышления.</w:t>
      </w:r>
      <w:r w:rsidRPr="00B947DB">
        <w:rPr>
          <w:rFonts w:ascii="Times New Roman" w:eastAsia="Times New Roman" w:hAnsi="Times New Roman" w:cs="Times New Roman"/>
          <w:b/>
          <w:bCs/>
          <w:sz w:val="24"/>
          <w:szCs w:val="24"/>
          <w:lang w:eastAsia="ru-RU"/>
        </w:rPr>
        <w:t xml:space="preserve"> </w:t>
      </w:r>
      <w:r w:rsidRPr="00B947DB">
        <w:rPr>
          <w:rFonts w:ascii="Times New Roman" w:eastAsia="Times New Roman" w:hAnsi="Times New Roman" w:cs="Times New Roman"/>
          <w:sz w:val="24"/>
          <w:szCs w:val="24"/>
          <w:lang w:eastAsia="ru-RU"/>
        </w:rPr>
        <w:t xml:space="preserve">В дошкольном возрасте у детей ещё отсутствуют </w:t>
      </w:r>
      <w:r w:rsidRPr="00B947DB">
        <w:rPr>
          <w:rFonts w:ascii="Times New Roman" w:eastAsia="Times New Roman" w:hAnsi="Times New Roman" w:cs="Times New Roman"/>
          <w:sz w:val="24"/>
          <w:szCs w:val="24"/>
          <w:lang w:eastAsia="ru-RU"/>
        </w:rPr>
        <w:lastRenderedPageBreak/>
        <w:t>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Продолжают развиваться устойчивость, распределение, переключаемость внимания. Наблюдается переход от </w:t>
      </w:r>
      <w:proofErr w:type="gramStart"/>
      <w:r w:rsidRPr="00B947DB">
        <w:rPr>
          <w:rFonts w:ascii="Times New Roman" w:eastAsia="Times New Roman" w:hAnsi="Times New Roman" w:cs="Times New Roman"/>
          <w:sz w:val="24"/>
          <w:szCs w:val="24"/>
          <w:lang w:eastAsia="ru-RU"/>
        </w:rPr>
        <w:t>непроизвольного</w:t>
      </w:r>
      <w:proofErr w:type="gramEnd"/>
      <w:r w:rsidRPr="00B947DB">
        <w:rPr>
          <w:rFonts w:ascii="Times New Roman" w:eastAsia="Times New Roman" w:hAnsi="Times New Roman" w:cs="Times New Roman"/>
          <w:sz w:val="24"/>
          <w:szCs w:val="24"/>
          <w:lang w:eastAsia="ru-RU"/>
        </w:rPr>
        <w:t xml:space="preserve"> к произвольному вниманию.</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A3695C" w:rsidRPr="00B947DB" w:rsidRDefault="00A3695C" w:rsidP="001B41B0">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3695C" w:rsidRPr="00B947DB"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u w:val="single"/>
          <w:lang w:eastAsia="ru-RU"/>
        </w:rPr>
        <w:t> </w:t>
      </w:r>
      <w:r w:rsidR="00F8725E">
        <w:rPr>
          <w:rFonts w:ascii="Times New Roman" w:eastAsia="Times New Roman" w:hAnsi="Times New Roman" w:cs="Times New Roman"/>
          <w:b/>
          <w:bCs/>
          <w:sz w:val="24"/>
          <w:szCs w:val="24"/>
          <w:u w:val="single"/>
          <w:lang w:eastAsia="ru-RU"/>
        </w:rPr>
        <w:t>От 5.5лет  до 6,5</w:t>
      </w:r>
      <w:r w:rsidRPr="00B947DB">
        <w:rPr>
          <w:rFonts w:ascii="Times New Roman" w:eastAsia="Times New Roman" w:hAnsi="Times New Roman" w:cs="Times New Roman"/>
          <w:b/>
          <w:bCs/>
          <w:sz w:val="24"/>
          <w:szCs w:val="24"/>
          <w:u w:val="single"/>
          <w:lang w:eastAsia="ru-RU"/>
        </w:rPr>
        <w:t xml:space="preserve"> лет </w:t>
      </w:r>
    </w:p>
    <w:p w:rsidR="00A3695C" w:rsidRPr="00B947DB" w:rsidRDefault="00A3695C" w:rsidP="00F8725E">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w:t>
      </w:r>
      <w:r w:rsidR="00F8725E">
        <w:rPr>
          <w:rFonts w:ascii="Times New Roman" w:eastAsia="Times New Roman" w:hAnsi="Times New Roman" w:cs="Times New Roman"/>
          <w:sz w:val="24"/>
          <w:szCs w:val="24"/>
          <w:lang w:eastAsia="ru-RU"/>
        </w:rPr>
        <w:t xml:space="preserve"> сюжетно-ролевых играх дети от 5,5 лет до 6,5</w:t>
      </w:r>
      <w:r w:rsidRPr="00B947DB">
        <w:rPr>
          <w:rFonts w:ascii="Times New Roman" w:eastAsia="Times New Roman" w:hAnsi="Times New Roman" w:cs="Times New Roman"/>
          <w:sz w:val="24"/>
          <w:szCs w:val="24"/>
          <w:lang w:eastAsia="ru-RU"/>
        </w:rPr>
        <w:t xml:space="preserve"> лет </w:t>
      </w:r>
      <w:proofErr w:type="gramStart"/>
      <w:r w:rsidRPr="00B947DB">
        <w:rPr>
          <w:rFonts w:ascii="Times New Roman" w:eastAsia="Times New Roman" w:hAnsi="Times New Roman" w:cs="Times New Roman"/>
          <w:sz w:val="24"/>
          <w:szCs w:val="24"/>
          <w:lang w:eastAsia="ru-RU"/>
        </w:rPr>
        <w:t xml:space="preserve">(  </w:t>
      </w:r>
      <w:proofErr w:type="gramEnd"/>
      <w:r w:rsidRPr="00B947DB">
        <w:rPr>
          <w:rFonts w:ascii="Times New Roman" w:eastAsia="Times New Roman" w:hAnsi="Times New Roman" w:cs="Times New Roman"/>
          <w:sz w:val="24"/>
          <w:szCs w:val="24"/>
          <w:lang w:eastAsia="ru-RU"/>
        </w:rPr>
        <w:t>подготовительной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w:t>
      </w:r>
      <w:r w:rsidR="00F8725E">
        <w:rPr>
          <w:rFonts w:ascii="Times New Roman" w:eastAsia="Times New Roman" w:hAnsi="Times New Roman" w:cs="Times New Roman"/>
          <w:sz w:val="24"/>
          <w:szCs w:val="24"/>
          <w:lang w:eastAsia="ru-RU"/>
        </w:rPr>
        <w:t xml:space="preserve"> </w:t>
      </w:r>
      <w:r w:rsidRPr="00B947DB">
        <w:rPr>
          <w:rFonts w:ascii="Times New Roman" w:eastAsia="Times New Roman" w:hAnsi="Times New Roman" w:cs="Times New Roman"/>
          <w:sz w:val="24"/>
          <w:szCs w:val="24"/>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w:t>
      </w:r>
      <w:r w:rsidRPr="00B947DB">
        <w:rPr>
          <w:rFonts w:ascii="Times New Roman" w:eastAsia="Times New Roman" w:hAnsi="Times New Roman" w:cs="Times New Roman"/>
          <w:sz w:val="24"/>
          <w:szCs w:val="24"/>
          <w:lang w:eastAsia="ru-RU"/>
        </w:rPr>
        <w:lastRenderedPageBreak/>
        <w:t>себя новую роль, сохранив при этом роль, взятую ранее. Дети могут комментировать исполнение роли тем или иным участником игры.</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При правильном педагогическом подходе у детей формируются художественно-творческие способности в изобразительной деятельности.</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w:t>
      </w:r>
      <w:proofErr w:type="gramStart"/>
      <w:r w:rsidRPr="00B947DB">
        <w:rPr>
          <w:rFonts w:ascii="Times New Roman" w:eastAsia="Times New Roman" w:hAnsi="Times New Roman" w:cs="Times New Roman"/>
          <w:sz w:val="24"/>
          <w:szCs w:val="24"/>
          <w:lang w:eastAsia="ru-RU"/>
        </w:rPr>
        <w:t>анализа</w:t>
      </w:r>
      <w:proofErr w:type="gramEnd"/>
      <w:r w:rsidRPr="00B947DB">
        <w:rPr>
          <w:rFonts w:ascii="Times New Roman" w:eastAsia="Times New Roman" w:hAnsi="Times New Roman" w:cs="Times New Roman"/>
          <w:sz w:val="24"/>
          <w:szCs w:val="24"/>
          <w:lang w:eastAsia="ru-RU"/>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w:t>
      </w:r>
      <w:proofErr w:type="gramStart"/>
      <w:r w:rsidRPr="00B947DB">
        <w:rPr>
          <w:rFonts w:ascii="Times New Roman" w:eastAsia="Times New Roman" w:hAnsi="Times New Roman" w:cs="Times New Roman"/>
          <w:sz w:val="24"/>
          <w:szCs w:val="24"/>
          <w:lang w:eastAsia="ru-RU"/>
        </w:rPr>
        <w:t>постройки</w:t>
      </w:r>
      <w:proofErr w:type="gramEnd"/>
      <w:r w:rsidRPr="00B947DB">
        <w:rPr>
          <w:rFonts w:ascii="Times New Roman" w:eastAsia="Times New Roman" w:hAnsi="Times New Roman" w:cs="Times New Roman"/>
          <w:sz w:val="24"/>
          <w:szCs w:val="24"/>
          <w:lang w:eastAsia="ru-RU"/>
        </w:rPr>
        <w:t xml:space="preserve"> как по собственному замыслу, так и по условиям.</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У детей продолжает развиваться восприятие, однако они не всегда могут одновременно учитывать несколько различных признаков.</w:t>
      </w:r>
    </w:p>
    <w:p w:rsidR="00A3695C" w:rsidRPr="00B947DB" w:rsidRDefault="00A3695C" w:rsidP="00A3695C">
      <w:pPr>
        <w:spacing w:before="100" w:beforeAutospacing="1"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3695C" w:rsidRPr="00B947DB" w:rsidRDefault="00A3695C" w:rsidP="00A3695C">
      <w:pPr>
        <w:spacing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Продолжают развиваться навыки обобщения и рассуждения, но они в значительной степени ещё ограничиваются наглядными признаками ситуации.</w:t>
      </w:r>
    </w:p>
    <w:p w:rsidR="00A3695C" w:rsidRPr="00B947DB" w:rsidRDefault="00A3695C" w:rsidP="00A3695C">
      <w:pPr>
        <w:spacing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w:t>
      </w:r>
      <w:r w:rsidRPr="00B947DB">
        <w:rPr>
          <w:rFonts w:ascii="Times New Roman" w:eastAsia="Times New Roman" w:hAnsi="Times New Roman" w:cs="Times New Roman"/>
          <w:sz w:val="24"/>
          <w:szCs w:val="24"/>
          <w:lang w:eastAsia="ru-RU"/>
        </w:rPr>
        <w:lastRenderedPageBreak/>
        <w:t xml:space="preserve">можно объяснить различными влияниями, в том числе и средств массовой информации, </w:t>
      </w:r>
      <w:proofErr w:type="gramStart"/>
      <w:r w:rsidRPr="00B947DB">
        <w:rPr>
          <w:rFonts w:ascii="Times New Roman" w:eastAsia="Times New Roman" w:hAnsi="Times New Roman" w:cs="Times New Roman"/>
          <w:sz w:val="24"/>
          <w:szCs w:val="24"/>
          <w:lang w:eastAsia="ru-RU"/>
        </w:rPr>
        <w:t>приводящим</w:t>
      </w:r>
      <w:proofErr w:type="gramEnd"/>
      <w:r w:rsidRPr="00B947DB">
        <w:rPr>
          <w:rFonts w:ascii="Times New Roman" w:eastAsia="Times New Roman" w:hAnsi="Times New Roman" w:cs="Times New Roman"/>
          <w:sz w:val="24"/>
          <w:szCs w:val="24"/>
          <w:lang w:eastAsia="ru-RU"/>
        </w:rPr>
        <w:t xml:space="preserve"> к стереотипности детских образов.</w:t>
      </w:r>
    </w:p>
    <w:p w:rsidR="00A3695C" w:rsidRPr="00B947DB" w:rsidRDefault="00A3695C" w:rsidP="00A3695C">
      <w:pPr>
        <w:spacing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A3695C" w:rsidRPr="00B947DB" w:rsidRDefault="00A3695C" w:rsidP="00A3695C">
      <w:pPr>
        <w:spacing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У дошкольников продолжает развиваться речь: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дошкольников развиваются </w:t>
      </w:r>
      <w:proofErr w:type="gramStart"/>
      <w:r w:rsidRPr="00B947DB">
        <w:rPr>
          <w:rFonts w:ascii="Times New Roman" w:eastAsia="Times New Roman" w:hAnsi="Times New Roman" w:cs="Times New Roman"/>
          <w:sz w:val="24"/>
          <w:szCs w:val="24"/>
          <w:lang w:eastAsia="ru-RU"/>
        </w:rPr>
        <w:t>диалогическая</w:t>
      </w:r>
      <w:proofErr w:type="gramEnd"/>
      <w:r w:rsidRPr="00B947DB">
        <w:rPr>
          <w:rFonts w:ascii="Times New Roman" w:eastAsia="Times New Roman" w:hAnsi="Times New Roman" w:cs="Times New Roman"/>
          <w:sz w:val="24"/>
          <w:szCs w:val="24"/>
          <w:lang w:eastAsia="ru-RU"/>
        </w:rPr>
        <w:t xml:space="preserve"> и некоторые виды монологической речи.</w:t>
      </w:r>
    </w:p>
    <w:p w:rsidR="00A3695C" w:rsidRPr="00B947DB" w:rsidRDefault="00A3695C" w:rsidP="00A3695C">
      <w:pPr>
        <w:spacing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A3695C" w:rsidRPr="00B947DB" w:rsidRDefault="00A3695C" w:rsidP="00A3695C">
      <w:pPr>
        <w:spacing w:after="100" w:afterAutospacing="1"/>
        <w:ind w:left="0" w:right="0" w:firstLine="54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A3695C" w:rsidRPr="00296B47" w:rsidRDefault="00296B47" w:rsidP="00A3695C">
      <w:pPr>
        <w:spacing w:after="100" w:afterAutospacing="1"/>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C00000"/>
          <w:sz w:val="24"/>
          <w:szCs w:val="24"/>
          <w:lang w:eastAsia="ru-RU"/>
        </w:rPr>
        <w:t> </w:t>
      </w:r>
      <w:r w:rsidRPr="00296B47">
        <w:rPr>
          <w:rFonts w:ascii="Times New Roman" w:eastAsia="Times New Roman" w:hAnsi="Times New Roman" w:cs="Times New Roman"/>
          <w:b/>
          <w:bCs/>
          <w:sz w:val="24"/>
          <w:szCs w:val="24"/>
          <w:lang w:eastAsia="ru-RU"/>
        </w:rPr>
        <w:t>ГКП посещает 26</w:t>
      </w:r>
      <w:r w:rsidR="00A3695C" w:rsidRPr="00296B47">
        <w:rPr>
          <w:rFonts w:ascii="Times New Roman" w:eastAsia="Times New Roman" w:hAnsi="Times New Roman" w:cs="Times New Roman"/>
          <w:b/>
          <w:bCs/>
          <w:sz w:val="24"/>
          <w:szCs w:val="24"/>
          <w:lang w:eastAsia="ru-RU"/>
        </w:rPr>
        <w:t>  дошкольников.</w:t>
      </w:r>
    </w:p>
    <w:p w:rsidR="00A3695C" w:rsidRPr="00B947DB" w:rsidRDefault="00A3695C" w:rsidP="00A3695C">
      <w:pPr>
        <w:spacing w:before="240"/>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ГКП  работает в режиме </w:t>
      </w:r>
      <w:r w:rsidR="00296B47">
        <w:rPr>
          <w:rFonts w:ascii="Times New Roman" w:eastAsia="Times New Roman" w:hAnsi="Times New Roman" w:cs="Times New Roman"/>
          <w:sz w:val="24"/>
          <w:szCs w:val="24"/>
          <w:lang w:eastAsia="ru-RU"/>
        </w:rPr>
        <w:t>пятидневной рабочей недели с 3</w:t>
      </w:r>
      <w:r w:rsidRPr="00B947DB">
        <w:rPr>
          <w:rFonts w:ascii="Times New Roman" w:eastAsia="Times New Roman" w:hAnsi="Times New Roman" w:cs="Times New Roman"/>
          <w:sz w:val="24"/>
          <w:szCs w:val="24"/>
          <w:lang w:eastAsia="ru-RU"/>
        </w:rPr>
        <w:t xml:space="preserve"> часовым пребыванием детей. </w:t>
      </w:r>
      <w:proofErr w:type="spellStart"/>
      <w:r w:rsidRPr="00B947DB">
        <w:rPr>
          <w:rFonts w:ascii="Times New Roman" w:eastAsia="Times New Roman" w:hAnsi="Times New Roman" w:cs="Times New Roman"/>
          <w:sz w:val="24"/>
          <w:szCs w:val="24"/>
          <w:lang w:eastAsia="ru-RU"/>
        </w:rPr>
        <w:t>Воспитательно</w:t>
      </w:r>
      <w:proofErr w:type="spellEnd"/>
      <w:r w:rsidRPr="00B947DB">
        <w:rPr>
          <w:rFonts w:ascii="Times New Roman" w:eastAsia="Times New Roman" w:hAnsi="Times New Roman" w:cs="Times New Roman"/>
          <w:sz w:val="24"/>
          <w:szCs w:val="24"/>
          <w:lang w:eastAsia="ru-RU"/>
        </w:rPr>
        <w:t>–образоват</w:t>
      </w:r>
      <w:r w:rsidR="00296B47">
        <w:rPr>
          <w:rFonts w:ascii="Times New Roman" w:eastAsia="Times New Roman" w:hAnsi="Times New Roman" w:cs="Times New Roman"/>
          <w:sz w:val="24"/>
          <w:szCs w:val="24"/>
          <w:lang w:eastAsia="ru-RU"/>
        </w:rPr>
        <w:t>ельную работу проводит 1 воспитатель</w:t>
      </w:r>
      <w:r w:rsidRPr="00B947DB">
        <w:rPr>
          <w:rFonts w:ascii="Times New Roman" w:eastAsia="Times New Roman" w:hAnsi="Times New Roman" w:cs="Times New Roman"/>
          <w:sz w:val="24"/>
          <w:szCs w:val="24"/>
          <w:lang w:eastAsia="ru-RU"/>
        </w:rPr>
        <w:t>.</w:t>
      </w:r>
    </w:p>
    <w:p w:rsidR="00A3695C" w:rsidRPr="00B947DB" w:rsidRDefault="00A3695C" w:rsidP="00A3695C">
      <w:pPr>
        <w:spacing w:after="100" w:afterAutospacing="1"/>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Качественный состав педагогических работников.</w:t>
      </w:r>
    </w:p>
    <w:tbl>
      <w:tblPr>
        <w:tblpPr w:leftFromText="180" w:rightFromText="180" w:vertAnchor="text"/>
        <w:tblW w:w="0" w:type="auto"/>
        <w:tblCellMar>
          <w:left w:w="0" w:type="dxa"/>
          <w:right w:w="0" w:type="dxa"/>
        </w:tblCellMar>
        <w:tblLook w:val="04A0"/>
      </w:tblPr>
      <w:tblGrid>
        <w:gridCol w:w="1512"/>
        <w:gridCol w:w="870"/>
        <w:gridCol w:w="1483"/>
        <w:gridCol w:w="1506"/>
        <w:gridCol w:w="1046"/>
        <w:gridCol w:w="1440"/>
        <w:gridCol w:w="902"/>
      </w:tblGrid>
      <w:tr w:rsidR="00FD45BA" w:rsidRPr="00B947DB" w:rsidTr="00FD45BA">
        <w:trPr>
          <w:trHeight w:val="540"/>
        </w:trPr>
        <w:tc>
          <w:tcPr>
            <w:tcW w:w="142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Должность</w:t>
            </w:r>
          </w:p>
        </w:tc>
        <w:tc>
          <w:tcPr>
            <w:tcW w:w="82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Всего рабо</w:t>
            </w:r>
            <w:proofErr w:type="gramStart"/>
            <w:r w:rsidRPr="00B947DB">
              <w:rPr>
                <w:rFonts w:ascii="Times New Roman" w:eastAsia="Times New Roman" w:hAnsi="Times New Roman" w:cs="Times New Roman"/>
                <w:sz w:val="24"/>
                <w:szCs w:val="24"/>
                <w:lang w:eastAsia="ru-RU"/>
              </w:rPr>
              <w:t>т-</w:t>
            </w:r>
            <w:proofErr w:type="gramEnd"/>
            <w:r w:rsidRPr="00B947DB">
              <w:rPr>
                <w:rFonts w:ascii="Times New Roman" w:eastAsia="Times New Roman" w:hAnsi="Times New Roman" w:cs="Times New Roman"/>
                <w:sz w:val="24"/>
                <w:szCs w:val="24"/>
                <w:lang w:eastAsia="ru-RU"/>
              </w:rPr>
              <w:t xml:space="preserve"> </w:t>
            </w:r>
            <w:proofErr w:type="spellStart"/>
            <w:r w:rsidRPr="00B947DB">
              <w:rPr>
                <w:rFonts w:ascii="Times New Roman" w:eastAsia="Times New Roman" w:hAnsi="Times New Roman" w:cs="Times New Roman"/>
                <w:sz w:val="24"/>
                <w:szCs w:val="24"/>
                <w:lang w:eastAsia="ru-RU"/>
              </w:rPr>
              <w:t>ников</w:t>
            </w:r>
            <w:proofErr w:type="spellEnd"/>
          </w:p>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lang w:eastAsia="ru-RU"/>
              </w:rPr>
              <w:t> </w:t>
            </w:r>
          </w:p>
        </w:tc>
        <w:tc>
          <w:tcPr>
            <w:tcW w:w="140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Высшее</w:t>
            </w:r>
          </w:p>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образование</w:t>
            </w:r>
          </w:p>
        </w:tc>
        <w:tc>
          <w:tcPr>
            <w:tcW w:w="14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Среднее</w:t>
            </w:r>
          </w:p>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специальное</w:t>
            </w:r>
          </w:p>
        </w:tc>
        <w:tc>
          <w:tcPr>
            <w:tcW w:w="3209"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Категория</w:t>
            </w:r>
          </w:p>
        </w:tc>
      </w:tr>
      <w:tr w:rsidR="00FD45BA" w:rsidRPr="00B947DB" w:rsidTr="00FD45BA">
        <w:trPr>
          <w:trHeight w:val="4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Высшая</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proofErr w:type="spellStart"/>
            <w:r w:rsidRPr="00B947DB">
              <w:rPr>
                <w:rFonts w:ascii="Times New Roman" w:eastAsia="Times New Roman" w:hAnsi="Times New Roman" w:cs="Times New Roman"/>
                <w:sz w:val="24"/>
                <w:szCs w:val="24"/>
                <w:lang w:eastAsia="ru-RU"/>
              </w:rPr>
              <w:t>Соответств</w:t>
            </w:r>
            <w:proofErr w:type="spellEnd"/>
            <w:r w:rsidRPr="00B947DB">
              <w:rPr>
                <w:rFonts w:ascii="Times New Roman" w:eastAsia="Times New Roman" w:hAnsi="Times New Roman" w:cs="Times New Roman"/>
                <w:sz w:val="24"/>
                <w:szCs w:val="24"/>
                <w:lang w:eastAsia="ru-RU"/>
              </w:rPr>
              <w:t xml:space="preserve"> занимаемой </w:t>
            </w:r>
            <w:proofErr w:type="spellStart"/>
            <w:r w:rsidRPr="00B947DB">
              <w:rPr>
                <w:rFonts w:ascii="Times New Roman" w:eastAsia="Times New Roman" w:hAnsi="Times New Roman" w:cs="Times New Roman"/>
                <w:sz w:val="24"/>
                <w:szCs w:val="24"/>
                <w:lang w:eastAsia="ru-RU"/>
              </w:rPr>
              <w:t>должн</w:t>
            </w:r>
            <w:proofErr w:type="spellEnd"/>
            <w:r w:rsidRPr="00B947DB">
              <w:rPr>
                <w:rFonts w:ascii="Times New Roman" w:eastAsia="Times New Roman" w:hAnsi="Times New Roman" w:cs="Times New Roman"/>
                <w:sz w:val="24"/>
                <w:szCs w:val="24"/>
                <w:lang w:eastAsia="ru-RU"/>
              </w:rPr>
              <w:t xml:space="preserve">.   </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первая</w:t>
            </w:r>
          </w:p>
        </w:tc>
      </w:tr>
      <w:tr w:rsidR="00FD45BA" w:rsidRPr="00B947DB" w:rsidTr="00FD45BA">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Директор школы</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FD45BA" w:rsidRDefault="00FD45BA" w:rsidP="00FD45BA">
            <w:pPr>
              <w:ind w:left="0" w:right="0"/>
              <w:rPr>
                <w:rFonts w:ascii="Times New Roman" w:eastAsia="Times New Roman" w:hAnsi="Times New Roman" w:cs="Times New Roman"/>
                <w:sz w:val="24"/>
                <w:szCs w:val="24"/>
                <w:lang w:eastAsia="ru-RU"/>
              </w:rPr>
            </w:pPr>
            <w:r w:rsidRPr="00FD45BA">
              <w:rPr>
                <w:rFonts w:ascii="Times New Roman" w:eastAsia="Times New Roman" w:hAnsi="Times New Roman" w:cs="Times New Roman"/>
                <w:sz w:val="24"/>
                <w:szCs w:val="24"/>
                <w:lang w:eastAsia="ru-RU"/>
              </w:rPr>
              <w:t>1</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1</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lang w:eastAsia="ru-RU"/>
              </w:rPr>
              <w:t> </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1</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sz w:val="24"/>
                <w:szCs w:val="24"/>
                <w:lang w:eastAsia="ru-RU"/>
              </w:rPr>
            </w:pP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lang w:eastAsia="ru-RU"/>
              </w:rPr>
              <w:t> </w:t>
            </w:r>
          </w:p>
        </w:tc>
      </w:tr>
      <w:tr w:rsidR="00FD45BA" w:rsidRPr="00B947DB" w:rsidTr="00FD45BA">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proofErr w:type="spellStart"/>
            <w:r w:rsidRPr="00B947DB">
              <w:rPr>
                <w:rFonts w:ascii="Times New Roman" w:eastAsia="Times New Roman" w:hAnsi="Times New Roman" w:cs="Times New Roman"/>
                <w:sz w:val="24"/>
                <w:szCs w:val="24"/>
                <w:lang w:eastAsia="ru-RU"/>
              </w:rPr>
              <w:t>Замест</w:t>
            </w:r>
            <w:proofErr w:type="spellEnd"/>
            <w:r w:rsidRPr="00B947DB">
              <w:rPr>
                <w:rFonts w:ascii="Times New Roman" w:eastAsia="Times New Roman" w:hAnsi="Times New Roman" w:cs="Times New Roman"/>
                <w:sz w:val="24"/>
                <w:szCs w:val="24"/>
                <w:lang w:eastAsia="ru-RU"/>
              </w:rPr>
              <w:t>. дире</w:t>
            </w:r>
            <w:r>
              <w:rPr>
                <w:rFonts w:ascii="Times New Roman" w:eastAsia="Times New Roman" w:hAnsi="Times New Roman" w:cs="Times New Roman"/>
                <w:sz w:val="24"/>
                <w:szCs w:val="24"/>
                <w:lang w:eastAsia="ru-RU"/>
              </w:rPr>
              <w:t>к</w:t>
            </w:r>
            <w:r w:rsidRPr="00B947DB">
              <w:rPr>
                <w:rFonts w:ascii="Times New Roman" w:eastAsia="Times New Roman" w:hAnsi="Times New Roman" w:cs="Times New Roman"/>
                <w:sz w:val="24"/>
                <w:szCs w:val="24"/>
                <w:lang w:eastAsia="ru-RU"/>
              </w:rPr>
              <w:t>тора</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FD45BA" w:rsidRDefault="00FD45BA" w:rsidP="00FD45BA">
            <w:pPr>
              <w:ind w:left="0" w:right="0"/>
              <w:rPr>
                <w:rFonts w:ascii="Times New Roman" w:eastAsia="Times New Roman" w:hAnsi="Times New Roman" w:cs="Times New Roman"/>
                <w:sz w:val="24"/>
                <w:szCs w:val="24"/>
                <w:lang w:eastAsia="ru-RU"/>
              </w:rPr>
            </w:pPr>
            <w:r w:rsidRPr="00FD45BA">
              <w:rPr>
                <w:rFonts w:ascii="Times New Roman" w:eastAsia="Times New Roman" w:hAnsi="Times New Roman" w:cs="Times New Roman"/>
                <w:sz w:val="24"/>
                <w:szCs w:val="24"/>
                <w:lang w:eastAsia="ru-RU"/>
              </w:rPr>
              <w:t>2</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2</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FD45BA" w:rsidRDefault="00FD45BA" w:rsidP="00FD45BA">
            <w:pPr>
              <w:ind w:left="0" w:right="0"/>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sz w:val="24"/>
                <w:szCs w:val="24"/>
                <w:lang w:eastAsia="ru-RU"/>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2</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p>
        </w:tc>
      </w:tr>
      <w:tr w:rsidR="00FD45BA" w:rsidRPr="00B947DB" w:rsidTr="00FD45BA">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Муз</w:t>
            </w:r>
            <w:proofErr w:type="gramStart"/>
            <w:r w:rsidRPr="00B947DB">
              <w:rPr>
                <w:rFonts w:ascii="Times New Roman" w:eastAsia="Times New Roman" w:hAnsi="Times New Roman" w:cs="Times New Roman"/>
                <w:sz w:val="24"/>
                <w:szCs w:val="24"/>
                <w:lang w:eastAsia="ru-RU"/>
              </w:rPr>
              <w:t>.</w:t>
            </w:r>
            <w:proofErr w:type="gramEnd"/>
            <w:r w:rsidRPr="00B947DB">
              <w:rPr>
                <w:rFonts w:ascii="Times New Roman" w:eastAsia="Times New Roman" w:hAnsi="Times New Roman" w:cs="Times New Roman"/>
                <w:sz w:val="24"/>
                <w:szCs w:val="24"/>
                <w:lang w:eastAsia="ru-RU"/>
              </w:rPr>
              <w:t xml:space="preserve"> </w:t>
            </w:r>
            <w:proofErr w:type="spellStart"/>
            <w:proofErr w:type="gramStart"/>
            <w:r w:rsidRPr="00B947DB">
              <w:rPr>
                <w:rFonts w:ascii="Times New Roman" w:eastAsia="Times New Roman" w:hAnsi="Times New Roman" w:cs="Times New Roman"/>
                <w:sz w:val="24"/>
                <w:szCs w:val="24"/>
                <w:lang w:eastAsia="ru-RU"/>
              </w:rPr>
              <w:t>р</w:t>
            </w:r>
            <w:proofErr w:type="gramEnd"/>
            <w:r w:rsidRPr="00B947DB">
              <w:rPr>
                <w:rFonts w:ascii="Times New Roman" w:eastAsia="Times New Roman" w:hAnsi="Times New Roman" w:cs="Times New Roman"/>
                <w:sz w:val="24"/>
                <w:szCs w:val="24"/>
                <w:lang w:eastAsia="ru-RU"/>
              </w:rPr>
              <w:t>уков</w:t>
            </w:r>
            <w:proofErr w:type="spellEnd"/>
            <w:r w:rsidRPr="00B947DB">
              <w:rPr>
                <w:rFonts w:ascii="Times New Roman" w:eastAsia="Times New Roman" w:hAnsi="Times New Roman" w:cs="Times New Roman"/>
                <w:sz w:val="24"/>
                <w:szCs w:val="24"/>
                <w:lang w:eastAsia="ru-RU"/>
              </w:rPr>
              <w:t>.</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FD45BA" w:rsidRDefault="00FD45BA" w:rsidP="00FD45BA">
            <w:pPr>
              <w:ind w:left="0" w:right="0"/>
              <w:rPr>
                <w:rFonts w:ascii="Times New Roman" w:eastAsia="Times New Roman" w:hAnsi="Times New Roman" w:cs="Times New Roman"/>
                <w:sz w:val="24"/>
                <w:szCs w:val="24"/>
                <w:lang w:eastAsia="ru-RU"/>
              </w:rPr>
            </w:pPr>
            <w:r w:rsidRPr="00FD45BA">
              <w:rPr>
                <w:rFonts w:ascii="Times New Roman" w:eastAsia="Times New Roman" w:hAnsi="Times New Roman" w:cs="Times New Roman"/>
                <w:sz w:val="24"/>
                <w:szCs w:val="24"/>
                <w:lang w:eastAsia="ru-RU"/>
              </w:rPr>
              <w:t>1</w:t>
            </w:r>
          </w:p>
          <w:p w:rsidR="00FD45BA" w:rsidRPr="00FD45BA" w:rsidRDefault="00FD45BA" w:rsidP="00FD45BA">
            <w:pPr>
              <w:ind w:left="0" w:right="0"/>
              <w:rPr>
                <w:rFonts w:ascii="Times New Roman" w:eastAsia="Times New Roman" w:hAnsi="Times New Roman" w:cs="Times New Roman"/>
                <w:sz w:val="24"/>
                <w:szCs w:val="24"/>
                <w:lang w:eastAsia="ru-RU"/>
              </w:rPr>
            </w:pPr>
            <w:r w:rsidRPr="00FD45BA">
              <w:rPr>
                <w:rFonts w:ascii="Times New Roman" w:eastAsia="Times New Roman" w:hAnsi="Times New Roman" w:cs="Times New Roman"/>
                <w:sz w:val="24"/>
                <w:szCs w:val="24"/>
                <w:lang w:eastAsia="ru-RU"/>
              </w:rPr>
              <w:t>1</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color w:val="C00000"/>
                <w:sz w:val="24"/>
                <w:szCs w:val="24"/>
                <w:lang w:eastAsia="ru-RU"/>
              </w:rPr>
            </w:pPr>
            <w:r w:rsidRPr="00B947DB">
              <w:rPr>
                <w:rFonts w:ascii="Times New Roman" w:eastAsia="Times New Roman" w:hAnsi="Times New Roman" w:cs="Times New Roman"/>
                <w:color w:val="C00000"/>
                <w:lang w:eastAsia="ru-RU"/>
              </w:rPr>
              <w:t> </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FD45BA" w:rsidRDefault="00FD45BA" w:rsidP="00FD45BA">
            <w:pPr>
              <w:ind w:left="0" w:right="0"/>
              <w:rPr>
                <w:rFonts w:ascii="Times New Roman" w:eastAsia="Times New Roman" w:hAnsi="Times New Roman" w:cs="Times New Roman"/>
                <w:sz w:val="24"/>
                <w:szCs w:val="24"/>
                <w:lang w:eastAsia="ru-RU"/>
              </w:rPr>
            </w:pPr>
            <w:r w:rsidRPr="00FD45BA">
              <w:rPr>
                <w:rFonts w:ascii="Times New Roman" w:eastAsia="Times New Roman" w:hAnsi="Times New Roman" w:cs="Times New Roman"/>
                <w:sz w:val="24"/>
                <w:szCs w:val="24"/>
                <w:lang w:eastAsia="ru-RU"/>
              </w:rPr>
              <w:t>1</w:t>
            </w:r>
          </w:p>
          <w:p w:rsidR="00FD45BA" w:rsidRPr="00FD45BA" w:rsidRDefault="00FD45BA" w:rsidP="00FD45BA">
            <w:pPr>
              <w:ind w:left="0" w:right="0"/>
              <w:rPr>
                <w:rFonts w:ascii="Times New Roman" w:eastAsia="Times New Roman" w:hAnsi="Times New Roman" w:cs="Times New Roman"/>
                <w:sz w:val="24"/>
                <w:szCs w:val="24"/>
                <w:lang w:eastAsia="ru-RU"/>
              </w:rPr>
            </w:pPr>
            <w:r w:rsidRPr="00FD45BA">
              <w:rPr>
                <w:rFonts w:ascii="Times New Roman" w:eastAsia="Times New Roman" w:hAnsi="Times New Roman" w:cs="Times New Roman"/>
                <w:sz w:val="24"/>
                <w:szCs w:val="24"/>
                <w:lang w:eastAsia="ru-RU"/>
              </w:rPr>
              <w:t>1</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color w:val="C00000"/>
                <w:sz w:val="24"/>
                <w:szCs w:val="24"/>
                <w:lang w:eastAsia="ru-RU"/>
              </w:rPr>
            </w:pP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color w:val="C00000"/>
                <w:sz w:val="24"/>
                <w:szCs w:val="24"/>
                <w:lang w:eastAsia="ru-RU"/>
              </w:rPr>
            </w:pPr>
          </w:p>
          <w:p w:rsidR="00FD45BA" w:rsidRPr="00B947DB" w:rsidRDefault="00FD45BA" w:rsidP="00FD45BA">
            <w:pPr>
              <w:ind w:left="0" w:right="0"/>
              <w:rPr>
                <w:rFonts w:ascii="Times New Roman" w:eastAsia="Times New Roman" w:hAnsi="Times New Roman" w:cs="Times New Roman"/>
                <w:color w:val="C00000"/>
                <w:sz w:val="24"/>
                <w:szCs w:val="24"/>
                <w:lang w:eastAsia="ru-RU"/>
              </w:rPr>
            </w:pP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Default="00FD45BA" w:rsidP="001B41B0">
            <w:pPr>
              <w:ind w:left="0" w:right="0"/>
              <w:jc w:val="left"/>
              <w:rPr>
                <w:rFonts w:ascii="Times New Roman" w:eastAsia="Times New Roman" w:hAnsi="Times New Roman" w:cs="Times New Roman"/>
                <w:lang w:eastAsia="ru-RU"/>
              </w:rPr>
            </w:pPr>
            <w:r w:rsidRPr="00B947DB">
              <w:rPr>
                <w:rFonts w:ascii="Times New Roman" w:eastAsia="Times New Roman" w:hAnsi="Times New Roman" w:cs="Times New Roman"/>
                <w:lang w:eastAsia="ru-RU"/>
              </w:rPr>
              <w:t> </w:t>
            </w:r>
          </w:p>
          <w:p w:rsidR="00FD45BA" w:rsidRDefault="00FD45BA" w:rsidP="001B41B0">
            <w:pPr>
              <w:ind w:left="0" w:right="0"/>
              <w:jc w:val="left"/>
              <w:rPr>
                <w:rFonts w:ascii="Times New Roman" w:eastAsia="Times New Roman" w:hAnsi="Times New Roman" w:cs="Times New Roman"/>
                <w:lang w:eastAsia="ru-RU"/>
              </w:rPr>
            </w:pPr>
          </w:p>
          <w:p w:rsidR="00FD45BA" w:rsidRPr="00B947DB" w:rsidRDefault="00FD45BA" w:rsidP="001B41B0">
            <w:pPr>
              <w:ind w:left="0" w:right="0"/>
              <w:jc w:val="left"/>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w:t>
            </w:r>
          </w:p>
        </w:tc>
      </w:tr>
      <w:tr w:rsidR="00FD45BA" w:rsidRPr="00B947DB" w:rsidTr="00FD45BA">
        <w:tc>
          <w:tcPr>
            <w:tcW w:w="14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Всего</w:t>
            </w:r>
          </w:p>
        </w:tc>
        <w:tc>
          <w:tcPr>
            <w:tcW w:w="82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5</w:t>
            </w:r>
          </w:p>
        </w:tc>
        <w:tc>
          <w:tcPr>
            <w:tcW w:w="140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3</w:t>
            </w:r>
          </w:p>
        </w:tc>
        <w:tc>
          <w:tcPr>
            <w:tcW w:w="142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947DB">
              <w:rPr>
                <w:rFonts w:ascii="Times New Roman" w:eastAsia="Times New Roman" w:hAnsi="Times New Roman" w:cs="Times New Roman"/>
                <w:sz w:val="24"/>
                <w:szCs w:val="24"/>
                <w:lang w:eastAsia="ru-RU"/>
              </w:rPr>
              <w:t>2</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1</w:t>
            </w:r>
          </w:p>
        </w:tc>
        <w:tc>
          <w:tcPr>
            <w:tcW w:w="1360"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FD45BA">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2</w:t>
            </w:r>
          </w:p>
        </w:tc>
        <w:tc>
          <w:tcPr>
            <w:tcW w:w="857" w:type="dxa"/>
            <w:tcBorders>
              <w:top w:val="nil"/>
              <w:left w:val="nil"/>
              <w:bottom w:val="single" w:sz="8" w:space="0" w:color="auto"/>
              <w:right w:val="single" w:sz="8" w:space="0" w:color="auto"/>
            </w:tcBorders>
            <w:tcMar>
              <w:top w:w="0" w:type="dxa"/>
              <w:left w:w="108" w:type="dxa"/>
              <w:bottom w:w="0" w:type="dxa"/>
              <w:right w:w="108" w:type="dxa"/>
            </w:tcMar>
            <w:hideMark/>
          </w:tcPr>
          <w:p w:rsidR="00FD45BA" w:rsidRPr="00B947DB" w:rsidRDefault="00FD45BA"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2</w:t>
            </w:r>
          </w:p>
        </w:tc>
      </w:tr>
    </w:tbl>
    <w:p w:rsidR="00A3695C" w:rsidRPr="00B947DB" w:rsidRDefault="00A3695C" w:rsidP="001B41B0">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lang w:eastAsia="ru-RU"/>
        </w:rPr>
        <w:t> </w:t>
      </w: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FD45BA" w:rsidRDefault="00FD45BA" w:rsidP="00461AF2">
      <w:pPr>
        <w:ind w:left="0" w:right="0"/>
        <w:jc w:val="left"/>
        <w:rPr>
          <w:rFonts w:ascii="Times New Roman" w:eastAsia="Times New Roman" w:hAnsi="Times New Roman" w:cs="Times New Roman"/>
          <w:b/>
          <w:bCs/>
          <w:sz w:val="24"/>
          <w:szCs w:val="24"/>
          <w:lang w:eastAsia="ru-RU"/>
        </w:rPr>
      </w:pPr>
    </w:p>
    <w:p w:rsidR="00A3695C" w:rsidRPr="00B947DB" w:rsidRDefault="00A3695C" w:rsidP="00461AF2">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Социум родителей ГКП характеризуется  следующими показателями:</w:t>
      </w:r>
    </w:p>
    <w:p w:rsidR="00A3695C" w:rsidRPr="00B947DB" w:rsidRDefault="00A3695C" w:rsidP="00461AF2">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u w:val="single"/>
          <w:lang w:eastAsia="ru-RU"/>
        </w:rPr>
        <w:t>в сфере занятости:</w:t>
      </w:r>
    </w:p>
    <w:p w:rsidR="00A3695C" w:rsidRPr="00B947DB" w:rsidRDefault="00A3695C" w:rsidP="00461AF2">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служащие – 20%</w:t>
      </w:r>
    </w:p>
    <w:p w:rsidR="00A3695C" w:rsidRPr="00B947DB" w:rsidRDefault="00A3695C" w:rsidP="00461AF2">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рабочие – 50%</w:t>
      </w:r>
    </w:p>
    <w:p w:rsidR="00A3695C" w:rsidRPr="00B947DB" w:rsidRDefault="00A3695C" w:rsidP="00461AF2">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предприниматели – 0%</w:t>
      </w:r>
    </w:p>
    <w:p w:rsidR="00A3695C" w:rsidRPr="00B947DB" w:rsidRDefault="00A3695C" w:rsidP="00461AF2">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4"/>
          <w:szCs w:val="24"/>
          <w:lang w:eastAsia="ru-RU"/>
        </w:rPr>
        <w:t>неработающие – 30%</w:t>
      </w:r>
    </w:p>
    <w:p w:rsidR="00A3695C" w:rsidRPr="00B947DB" w:rsidRDefault="00A3695C" w:rsidP="00461AF2">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u w:val="single"/>
          <w:lang w:eastAsia="ru-RU"/>
        </w:rPr>
        <w:t>  по образованию:</w:t>
      </w:r>
    </w:p>
    <w:p w:rsidR="00A3695C" w:rsidRPr="00B947DB" w:rsidRDefault="00A3695C" w:rsidP="00461AF2">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высшее – 20 %</w:t>
      </w:r>
    </w:p>
    <w:p w:rsidR="00A3695C" w:rsidRPr="00B947DB" w:rsidRDefault="00A3695C" w:rsidP="00461AF2">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среднее – 80 %</w:t>
      </w:r>
    </w:p>
    <w:p w:rsidR="00A3695C" w:rsidRPr="00B947DB" w:rsidRDefault="00A3695C" w:rsidP="00461AF2">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u w:val="single"/>
          <w:lang w:eastAsia="ru-RU"/>
        </w:rPr>
        <w:t>   по составу:</w:t>
      </w:r>
    </w:p>
    <w:p w:rsidR="00A3695C" w:rsidRPr="00B947DB" w:rsidRDefault="00A3695C" w:rsidP="00461AF2">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полная семья – 50 %</w:t>
      </w:r>
    </w:p>
    <w:p w:rsidR="00A3695C" w:rsidRPr="00B947DB" w:rsidRDefault="00A3695C" w:rsidP="00461AF2">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неполная семья – 40 %</w:t>
      </w:r>
    </w:p>
    <w:p w:rsidR="00A3695C" w:rsidRPr="00B947DB" w:rsidRDefault="00A3695C" w:rsidP="00461AF2">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lastRenderedPageBreak/>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опекаемые – 10%</w:t>
      </w:r>
    </w:p>
    <w:p w:rsidR="00A3695C" w:rsidRPr="00B947DB"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Принципы и подходы к формированию общеобразовательной программы.</w:t>
      </w:r>
    </w:p>
    <w:p w:rsidR="00A3695C" w:rsidRPr="00B947DB" w:rsidRDefault="00A3695C" w:rsidP="00461AF2">
      <w:pPr>
        <w:spacing w:before="100" w:beforeAutospacing="1" w:after="100" w:afterAutospacing="1"/>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Содержание общеобразовательной програ</w:t>
      </w:r>
      <w:r>
        <w:rPr>
          <w:rFonts w:ascii="Times New Roman" w:eastAsia="Times New Roman" w:hAnsi="Times New Roman" w:cs="Times New Roman"/>
          <w:sz w:val="24"/>
          <w:szCs w:val="24"/>
          <w:lang w:eastAsia="ru-RU"/>
        </w:rPr>
        <w:t xml:space="preserve">ммы ГКП  МКОУ СОШ </w:t>
      </w:r>
      <w:r w:rsidR="00461AF2">
        <w:rPr>
          <w:rFonts w:ascii="Times New Roman" w:eastAsia="Times New Roman" w:hAnsi="Times New Roman" w:cs="Times New Roman"/>
          <w:sz w:val="24"/>
          <w:szCs w:val="24"/>
          <w:lang w:eastAsia="ru-RU"/>
        </w:rPr>
        <w:t xml:space="preserve"> им. Героя Социалистического Труда  </w:t>
      </w:r>
      <w:proofErr w:type="spellStart"/>
      <w:r w:rsidR="00461AF2">
        <w:rPr>
          <w:rFonts w:ascii="Times New Roman" w:eastAsia="Times New Roman" w:hAnsi="Times New Roman" w:cs="Times New Roman"/>
          <w:sz w:val="24"/>
          <w:szCs w:val="24"/>
          <w:lang w:eastAsia="ru-RU"/>
        </w:rPr>
        <w:t>С.Кокаева</w:t>
      </w:r>
      <w:proofErr w:type="spellEnd"/>
      <w:r w:rsidR="00461A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с. Хумалаг  </w:t>
      </w:r>
      <w:r w:rsidRPr="00B947DB">
        <w:rPr>
          <w:rFonts w:ascii="Times New Roman" w:eastAsia="Times New Roman" w:hAnsi="Times New Roman" w:cs="Times New Roman"/>
          <w:sz w:val="24"/>
          <w:szCs w:val="24"/>
          <w:lang w:eastAsia="ru-RU"/>
        </w:rPr>
        <w:t>соответствует основным положением возрастной психологии и дошкольной педагогики и выстроено по принципу развивающего образования, целью которого является всестороннее развитие ребёнка и обеспечивает единство воспитательных и обучающих целей и задач.</w:t>
      </w:r>
    </w:p>
    <w:p w:rsidR="00A3695C" w:rsidRPr="00B947DB" w:rsidRDefault="00A3695C" w:rsidP="00461AF2">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Учебный план ориентирован на интеграцию обучения и воспитания, на развитие воспитанников и состоит из следующих образовательных областей;</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«Физическая культура»</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«Здоровье»</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«Безопасность»</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«Социализация»</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«Труд»</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«Познание»</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«Коммуникация»</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«Чтение художественной литературы»</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«Художественное творчество»</w:t>
      </w:r>
    </w:p>
    <w:p w:rsidR="00A3695C" w:rsidRPr="00B947DB" w:rsidRDefault="00A3695C" w:rsidP="00A3695C">
      <w:pPr>
        <w:ind w:left="1560" w:right="0" w:hanging="360"/>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«Музыка»</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lang w:eastAsia="ru-RU"/>
        </w:rPr>
        <w:t> </w:t>
      </w:r>
    </w:p>
    <w:p w:rsidR="00A3695C" w:rsidRPr="00296B47"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color w:val="C00000"/>
          <w:sz w:val="24"/>
          <w:szCs w:val="24"/>
          <w:lang w:eastAsia="ru-RU"/>
        </w:rPr>
        <w:t> </w:t>
      </w:r>
      <w:proofErr w:type="gramStart"/>
      <w:r w:rsidRPr="00B947DB">
        <w:rPr>
          <w:rFonts w:ascii="Times New Roman" w:eastAsia="Times New Roman" w:hAnsi="Times New Roman" w:cs="Times New Roman"/>
          <w:color w:val="C00000"/>
          <w:sz w:val="24"/>
          <w:szCs w:val="24"/>
          <w:lang w:eastAsia="ru-RU"/>
        </w:rPr>
        <w:t>(</w:t>
      </w:r>
      <w:r w:rsidRPr="00296B47">
        <w:rPr>
          <w:rFonts w:ascii="Times New Roman" w:eastAsia="Times New Roman" w:hAnsi="Times New Roman" w:cs="Times New Roman"/>
          <w:sz w:val="24"/>
          <w:szCs w:val="24"/>
          <w:lang w:eastAsia="ru-RU"/>
        </w:rPr>
        <w:t xml:space="preserve">примерная основная общеобразовательная программа дошкольного образования «От рождения до школы» Под ред. Н.Е. </w:t>
      </w:r>
      <w:proofErr w:type="spellStart"/>
      <w:r w:rsidRPr="00296B47">
        <w:rPr>
          <w:rFonts w:ascii="Times New Roman" w:eastAsia="Times New Roman" w:hAnsi="Times New Roman" w:cs="Times New Roman"/>
          <w:sz w:val="24"/>
          <w:szCs w:val="24"/>
          <w:lang w:eastAsia="ru-RU"/>
        </w:rPr>
        <w:t>Вераксы</w:t>
      </w:r>
      <w:proofErr w:type="spellEnd"/>
      <w:r w:rsidRPr="00296B47">
        <w:rPr>
          <w:rFonts w:ascii="Times New Roman" w:eastAsia="Times New Roman" w:hAnsi="Times New Roman" w:cs="Times New Roman"/>
          <w:sz w:val="24"/>
          <w:szCs w:val="24"/>
          <w:lang w:eastAsia="ru-RU"/>
        </w:rPr>
        <w:t>., Т.С. Комаровой., М.А. Васильевой., — Москва:</w:t>
      </w:r>
      <w:proofErr w:type="gramEnd"/>
      <w:r w:rsidRPr="00296B47">
        <w:rPr>
          <w:rFonts w:ascii="Times New Roman" w:eastAsia="Times New Roman" w:hAnsi="Times New Roman" w:cs="Times New Roman"/>
          <w:sz w:val="24"/>
          <w:szCs w:val="24"/>
          <w:lang w:eastAsia="ru-RU"/>
        </w:rPr>
        <w:t xml:space="preserve"> </w:t>
      </w:r>
      <w:proofErr w:type="gramStart"/>
      <w:r w:rsidRPr="00296B47">
        <w:rPr>
          <w:rFonts w:ascii="Times New Roman" w:eastAsia="Times New Roman" w:hAnsi="Times New Roman" w:cs="Times New Roman"/>
          <w:sz w:val="24"/>
          <w:szCs w:val="24"/>
          <w:lang w:eastAsia="ru-RU"/>
        </w:rPr>
        <w:t>Мозаика – Синтез, 2011г.)</w:t>
      </w:r>
      <w:proofErr w:type="gramEnd"/>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Цели и задачи деятельности ГКП по реализации основной общеобразовательной программы определяются на основе анализа потребностей родителей социума, в котором находится ГКП</w:t>
      </w:r>
      <w:proofErr w:type="gramStart"/>
      <w:r w:rsidRPr="00B947DB">
        <w:rPr>
          <w:rFonts w:ascii="Times New Roman" w:eastAsia="Times New Roman" w:hAnsi="Times New Roman" w:cs="Times New Roman"/>
          <w:sz w:val="24"/>
          <w:szCs w:val="24"/>
          <w:lang w:eastAsia="ru-RU"/>
        </w:rPr>
        <w:t xml:space="preserve"> .</w:t>
      </w:r>
      <w:proofErr w:type="gramEnd"/>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Цели организации педагогического процесса:</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создание благоприятных условий для  полноценного проживания ребёнком дошкольного детства;</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формирование основ базовой культуры личности;</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всестороннее развитие психических и физических качеств в соответствии с возрастными и индивидуальными особенностями;</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подготовка ребёнка к жизни в современном обществе.</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Для достижения целей программы первостепенное значение имеют:</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забота о здоровье, эмоциональном благополучии и своевременном всестороннем развитии каждого ребёнка;</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 xml:space="preserve">создание в группах атмосферы гуманного и доброжелательного отношения ко всем воспитанникам, что позволит расти их </w:t>
      </w:r>
      <w:proofErr w:type="gramStart"/>
      <w:r w:rsidRPr="00B947DB">
        <w:rPr>
          <w:rFonts w:ascii="Times New Roman" w:eastAsia="Times New Roman" w:hAnsi="Times New Roman" w:cs="Times New Roman"/>
          <w:sz w:val="24"/>
          <w:szCs w:val="24"/>
          <w:lang w:eastAsia="ru-RU"/>
        </w:rPr>
        <w:t>общительными</w:t>
      </w:r>
      <w:proofErr w:type="gramEnd"/>
      <w:r w:rsidRPr="00B947DB">
        <w:rPr>
          <w:rFonts w:ascii="Times New Roman" w:eastAsia="Times New Roman" w:hAnsi="Times New Roman" w:cs="Times New Roman"/>
          <w:sz w:val="24"/>
          <w:szCs w:val="24"/>
          <w:lang w:eastAsia="ru-RU"/>
        </w:rPr>
        <w:t>,  добрыми, любознательными, инициативными, стремящихся к самостоятельности и творчеству;</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proofErr w:type="spellStart"/>
      <w:r w:rsidRPr="00B947DB">
        <w:rPr>
          <w:rFonts w:ascii="Times New Roman" w:eastAsia="Times New Roman" w:hAnsi="Times New Roman" w:cs="Times New Roman"/>
          <w:sz w:val="24"/>
          <w:szCs w:val="24"/>
          <w:lang w:eastAsia="ru-RU"/>
        </w:rPr>
        <w:t>креативность</w:t>
      </w:r>
      <w:proofErr w:type="spellEnd"/>
      <w:r w:rsidRPr="00B947DB">
        <w:rPr>
          <w:rFonts w:ascii="Times New Roman" w:eastAsia="Times New Roman" w:hAnsi="Times New Roman" w:cs="Times New Roman"/>
          <w:sz w:val="24"/>
          <w:szCs w:val="24"/>
          <w:lang w:eastAsia="ru-RU"/>
        </w:rPr>
        <w:t xml:space="preserve"> </w:t>
      </w:r>
      <w:proofErr w:type="gramStart"/>
      <w:r w:rsidRPr="00B947DB">
        <w:rPr>
          <w:rFonts w:ascii="Times New Roman" w:eastAsia="Times New Roman" w:hAnsi="Times New Roman" w:cs="Times New Roman"/>
          <w:sz w:val="24"/>
          <w:szCs w:val="24"/>
          <w:lang w:eastAsia="ru-RU"/>
        </w:rPr>
        <w:t xml:space="preserve">( </w:t>
      </w:r>
      <w:proofErr w:type="gramEnd"/>
      <w:r w:rsidRPr="00B947DB">
        <w:rPr>
          <w:rFonts w:ascii="Times New Roman" w:eastAsia="Times New Roman" w:hAnsi="Times New Roman" w:cs="Times New Roman"/>
          <w:sz w:val="24"/>
          <w:szCs w:val="24"/>
          <w:lang w:eastAsia="ru-RU"/>
        </w:rPr>
        <w:t>творческая организация) процесса воспитания и обучения;</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уважительное отношение к результатам детского творчества;</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обеспечение развития ребёнка в процессе воспитания и обучения;</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координация подходов к воспитанию детей в условиях ДОУ и семьи;</w:t>
      </w:r>
    </w:p>
    <w:p w:rsidR="00A3695C" w:rsidRPr="00B947DB" w:rsidRDefault="00A3695C" w:rsidP="00A3695C">
      <w:pPr>
        <w:ind w:left="72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lastRenderedPageBreak/>
        <w:t>обеспечение участия семьи в жизни группы кратковременного пребывания и  школы в целом;</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соблюдение преемственности в работе ГКП и начальной школы, исключающей умственные и физические нагрузки в содержании образования ребёнка дошкольного возраста.</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Основными задачами  дошкольного образовательного учреждения являются:</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охрана жизни и укрепление физического и психического здоровья детей;</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обеспечение познавательно – речевого, социально – личностного, художественно – эстетического  и физического развития детей;</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воспитание с учётом возрастных категорий детей гражданственности, уважения к правам и свободам человека, любви к окружающей природе, Родине, семье; осуществление необходимой коррекции недостатков в физическом и (или) психическом развитии детей;</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оказание консультативной и методической помощи родителям</w:t>
      </w:r>
    </w:p>
    <w:p w:rsidR="00A3695C" w:rsidRPr="00B947DB" w:rsidRDefault="00A3695C" w:rsidP="00A3695C">
      <w:pPr>
        <w:ind w:left="36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 законным представителям) по вопросам воспитания, обучения и развития детей.</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         </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       </w:t>
      </w:r>
      <w:r w:rsidRPr="00B947DB">
        <w:rPr>
          <w:rFonts w:ascii="Times New Roman" w:eastAsia="Times New Roman" w:hAnsi="Times New Roman" w:cs="Times New Roman"/>
          <w:b/>
          <w:bCs/>
          <w:sz w:val="24"/>
          <w:szCs w:val="24"/>
          <w:lang w:eastAsia="ru-RU"/>
        </w:rPr>
        <w:t>  Содержание общеобразовательной  программы:</w:t>
      </w:r>
    </w:p>
    <w:p w:rsidR="00A3695C" w:rsidRPr="00B947DB" w:rsidRDefault="00A3695C" w:rsidP="00A3695C">
      <w:pPr>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A3695C" w:rsidRPr="00B947DB" w:rsidRDefault="00A3695C" w:rsidP="00A3695C">
      <w:pPr>
        <w:spacing w:before="100" w:beforeAutospacing="1" w:after="100" w:afterAutospacing="1"/>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позволяет решать поставленные цели и задачи только на необходимом и достаточном материале, максимально приближаться к разумному «минимуму»</w:t>
      </w:r>
      <w:proofErr w:type="gramStart"/>
      <w:r w:rsidRPr="00B947DB">
        <w:rPr>
          <w:rFonts w:ascii="Times New Roman" w:eastAsia="Times New Roman" w:hAnsi="Times New Roman" w:cs="Times New Roman"/>
          <w:sz w:val="24"/>
          <w:szCs w:val="24"/>
          <w:lang w:eastAsia="ru-RU"/>
        </w:rPr>
        <w:t xml:space="preserve"> ;</w:t>
      </w:r>
      <w:proofErr w:type="gramEnd"/>
    </w:p>
    <w:p w:rsidR="00A3695C" w:rsidRPr="00B947DB" w:rsidRDefault="00A3695C" w:rsidP="00A3695C">
      <w:pPr>
        <w:spacing w:before="100" w:beforeAutospacing="1" w:after="100" w:afterAutospacing="1"/>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3695C" w:rsidRPr="00B947DB" w:rsidRDefault="00A3695C" w:rsidP="00A3695C">
      <w:pPr>
        <w:spacing w:before="100" w:beforeAutospacing="1" w:after="100" w:afterAutospacing="1"/>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A3695C" w:rsidRPr="00B947DB" w:rsidRDefault="00A3695C" w:rsidP="00A3695C">
      <w:pPr>
        <w:spacing w:before="100" w:beforeAutospacing="1" w:after="100" w:afterAutospacing="1"/>
        <w:ind w:left="720" w:right="0" w:hanging="360"/>
        <w:jc w:val="left"/>
        <w:rPr>
          <w:rFonts w:ascii="Times New Roman" w:eastAsia="Times New Roman" w:hAnsi="Times New Roman" w:cs="Times New Roman"/>
          <w:sz w:val="24"/>
          <w:szCs w:val="24"/>
          <w:lang w:eastAsia="ru-RU"/>
        </w:rPr>
      </w:pPr>
      <w:r w:rsidRPr="00B947DB">
        <w:rPr>
          <w:rFonts w:ascii="Wingdings" w:eastAsia="Times New Roman" w:hAnsi="Wingdings"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предполагает построение образовательного процесса в формах работы, соответствующих возрасту детей. Основной формой работы с детьми дошкольного возраста и ведущим видом деятельности для них является игра.</w:t>
      </w:r>
    </w:p>
    <w:p w:rsidR="00A3695C" w:rsidRPr="00B947DB" w:rsidRDefault="00A3695C" w:rsidP="00A3695C">
      <w:pPr>
        <w:spacing w:after="200" w:line="276" w:lineRule="auto"/>
        <w:ind w:left="615" w:right="0" w:hanging="39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xml:space="preserve">1.1.Организация режима пребывания детей в ГКП </w:t>
      </w:r>
    </w:p>
    <w:tbl>
      <w:tblPr>
        <w:tblW w:w="0" w:type="auto"/>
        <w:tblCellMar>
          <w:left w:w="0" w:type="dxa"/>
          <w:right w:w="0" w:type="dxa"/>
        </w:tblCellMar>
        <w:tblLook w:val="04A0"/>
      </w:tblPr>
      <w:tblGrid>
        <w:gridCol w:w="1293"/>
        <w:gridCol w:w="5131"/>
        <w:gridCol w:w="3147"/>
      </w:tblGrid>
      <w:tr w:rsidR="00A3695C" w:rsidRPr="00B947DB" w:rsidTr="00E756D7">
        <w:tc>
          <w:tcPr>
            <w:tcW w:w="12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w:t>
            </w:r>
            <w:proofErr w:type="spellStart"/>
            <w:proofErr w:type="gramStart"/>
            <w:r w:rsidRPr="00B947DB">
              <w:rPr>
                <w:rFonts w:ascii="Times New Roman" w:eastAsia="Times New Roman" w:hAnsi="Times New Roman" w:cs="Times New Roman"/>
                <w:sz w:val="24"/>
                <w:szCs w:val="24"/>
                <w:lang w:eastAsia="ru-RU"/>
              </w:rPr>
              <w:t>п</w:t>
            </w:r>
            <w:proofErr w:type="spellEnd"/>
            <w:proofErr w:type="gramEnd"/>
            <w:r w:rsidRPr="00B947DB">
              <w:rPr>
                <w:rFonts w:ascii="Times New Roman" w:eastAsia="Times New Roman" w:hAnsi="Times New Roman" w:cs="Times New Roman"/>
                <w:sz w:val="24"/>
                <w:szCs w:val="24"/>
                <w:lang w:eastAsia="ru-RU"/>
              </w:rPr>
              <w:t>/</w:t>
            </w:r>
            <w:proofErr w:type="spellStart"/>
            <w:r w:rsidRPr="00B947DB">
              <w:rPr>
                <w:rFonts w:ascii="Times New Roman" w:eastAsia="Times New Roman" w:hAnsi="Times New Roman" w:cs="Times New Roman"/>
                <w:sz w:val="24"/>
                <w:szCs w:val="24"/>
                <w:lang w:eastAsia="ru-RU"/>
              </w:rPr>
              <w:t>п</w:t>
            </w:r>
            <w:proofErr w:type="spellEnd"/>
          </w:p>
        </w:tc>
        <w:tc>
          <w:tcPr>
            <w:tcW w:w="51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Виды деятельности        детей</w:t>
            </w:r>
          </w:p>
        </w:tc>
        <w:tc>
          <w:tcPr>
            <w:tcW w:w="31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Время</w:t>
            </w:r>
          </w:p>
        </w:tc>
      </w:tr>
      <w:tr w:rsidR="00A3695C" w:rsidRPr="00B947DB" w:rsidTr="00E756D7">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F8725E" w:rsidRDefault="00A3695C" w:rsidP="00F8725E">
            <w:pPr>
              <w:spacing w:line="276" w:lineRule="auto"/>
              <w:ind w:left="0" w:right="0"/>
              <w:rPr>
                <w:rFonts w:ascii="Times New Roman" w:eastAsia="Times New Roman" w:hAnsi="Times New Roman" w:cs="Times New Roman"/>
                <w:sz w:val="24"/>
                <w:szCs w:val="24"/>
                <w:lang w:eastAsia="ru-RU"/>
              </w:rPr>
            </w:pPr>
            <w:r w:rsidRPr="00F8725E">
              <w:rPr>
                <w:rFonts w:ascii="Times New Roman" w:eastAsia="Times New Roman" w:hAnsi="Times New Roman" w:cs="Times New Roman"/>
                <w:sz w:val="24"/>
                <w:szCs w:val="24"/>
                <w:lang w:eastAsia="ru-RU"/>
              </w:rPr>
              <w:t>1</w:t>
            </w:r>
          </w:p>
        </w:tc>
        <w:tc>
          <w:tcPr>
            <w:tcW w:w="5131"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Прием, осмотр, дежурство, самостоятельная деятельность</w:t>
            </w:r>
            <w:r w:rsidR="00F8725E">
              <w:rPr>
                <w:rFonts w:ascii="Times New Roman" w:eastAsia="Times New Roman" w:hAnsi="Times New Roman" w:cs="Times New Roman"/>
                <w:sz w:val="24"/>
                <w:szCs w:val="24"/>
                <w:lang w:eastAsia="ru-RU"/>
              </w:rPr>
              <w:t>.</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F8725E" w:rsidP="00E756D7">
            <w:pPr>
              <w:spacing w:line="276" w:lineRule="auto"/>
              <w:ind w:left="0" w:righ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08-15</w:t>
            </w:r>
            <w:r w:rsidR="00A3695C" w:rsidRPr="00B947D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00A3695C" w:rsidRPr="00B947DB">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08.30</w:t>
            </w:r>
          </w:p>
        </w:tc>
      </w:tr>
      <w:tr w:rsidR="00A3695C" w:rsidRPr="00B947DB" w:rsidTr="00E756D7">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F8725E" w:rsidRDefault="00A3695C" w:rsidP="00F8725E">
            <w:pPr>
              <w:spacing w:line="276" w:lineRule="auto"/>
              <w:ind w:left="0" w:right="0"/>
              <w:rPr>
                <w:rFonts w:ascii="Times New Roman" w:eastAsia="Times New Roman" w:hAnsi="Times New Roman" w:cs="Times New Roman"/>
                <w:sz w:val="24"/>
                <w:szCs w:val="24"/>
                <w:lang w:eastAsia="ru-RU"/>
              </w:rPr>
            </w:pPr>
          </w:p>
        </w:tc>
        <w:tc>
          <w:tcPr>
            <w:tcW w:w="5131"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p>
        </w:tc>
      </w:tr>
      <w:tr w:rsidR="00A3695C" w:rsidRPr="00B947DB" w:rsidTr="00E756D7">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F8725E" w:rsidRDefault="00F8725E" w:rsidP="00F8725E">
            <w:pPr>
              <w:spacing w:line="276" w:lineRule="auto"/>
              <w:ind w:left="0" w:right="0"/>
              <w:rPr>
                <w:rFonts w:ascii="Times New Roman" w:eastAsia="Times New Roman" w:hAnsi="Times New Roman" w:cs="Times New Roman"/>
                <w:sz w:val="24"/>
                <w:szCs w:val="24"/>
                <w:lang w:eastAsia="ru-RU"/>
              </w:rPr>
            </w:pPr>
            <w:r w:rsidRPr="00F8725E">
              <w:rPr>
                <w:rFonts w:ascii="Times New Roman" w:eastAsia="Times New Roman" w:hAnsi="Times New Roman" w:cs="Times New Roman"/>
                <w:sz w:val="24"/>
                <w:szCs w:val="24"/>
                <w:lang w:eastAsia="ru-RU"/>
              </w:rPr>
              <w:t>2</w:t>
            </w:r>
          </w:p>
        </w:tc>
        <w:tc>
          <w:tcPr>
            <w:tcW w:w="5131"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Организованная образовательная деятельность.</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296B47" w:rsidRDefault="008B2031" w:rsidP="00296B47">
            <w:pPr>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08.30 -  9.00</w:t>
            </w:r>
          </w:p>
          <w:p w:rsidR="00A3695C" w:rsidRPr="00B947DB" w:rsidRDefault="008B2031" w:rsidP="00296B47">
            <w:pPr>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09.25 - 10-00</w:t>
            </w:r>
          </w:p>
          <w:p w:rsidR="00A3695C" w:rsidRPr="00B947DB" w:rsidRDefault="008B2031" w:rsidP="00296B47">
            <w:pPr>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10.50 - 11-20</w:t>
            </w:r>
            <w:r w:rsidR="00A3695C" w:rsidRPr="00B947DB">
              <w:rPr>
                <w:rFonts w:ascii="Times New Roman" w:eastAsia="Times New Roman" w:hAnsi="Times New Roman" w:cs="Times New Roman"/>
                <w:sz w:val="24"/>
                <w:szCs w:val="24"/>
                <w:lang w:eastAsia="ru-RU"/>
              </w:rPr>
              <w:t>.</w:t>
            </w:r>
          </w:p>
        </w:tc>
      </w:tr>
      <w:tr w:rsidR="00A3695C" w:rsidRPr="00B947DB" w:rsidTr="00F8725E">
        <w:trPr>
          <w:trHeight w:val="467"/>
        </w:trPr>
        <w:tc>
          <w:tcPr>
            <w:tcW w:w="129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3695C" w:rsidRPr="00F8725E" w:rsidRDefault="00F8725E" w:rsidP="00F8725E">
            <w:pPr>
              <w:spacing w:line="276" w:lineRule="auto"/>
              <w:ind w:left="0" w:right="0"/>
              <w:rPr>
                <w:rFonts w:ascii="Times New Roman" w:eastAsia="Times New Roman" w:hAnsi="Times New Roman" w:cs="Times New Roman"/>
                <w:sz w:val="24"/>
                <w:szCs w:val="24"/>
                <w:lang w:eastAsia="ru-RU"/>
              </w:rPr>
            </w:pPr>
            <w:r w:rsidRPr="00F8725E">
              <w:rPr>
                <w:rFonts w:ascii="Times New Roman" w:eastAsia="Times New Roman" w:hAnsi="Times New Roman" w:cs="Times New Roman"/>
                <w:sz w:val="24"/>
                <w:szCs w:val="24"/>
                <w:lang w:eastAsia="ru-RU"/>
              </w:rPr>
              <w:t>3</w:t>
            </w:r>
            <w:r w:rsidR="00A3695C" w:rsidRPr="00F8725E">
              <w:rPr>
                <w:rFonts w:ascii="Times New Roman" w:eastAsia="Times New Roman" w:hAnsi="Times New Roman" w:cs="Times New Roman"/>
                <w:sz w:val="24"/>
                <w:szCs w:val="24"/>
                <w:lang w:eastAsia="ru-RU"/>
              </w:rPr>
              <w:t>.</w:t>
            </w:r>
          </w:p>
        </w:tc>
        <w:tc>
          <w:tcPr>
            <w:tcW w:w="5131" w:type="dxa"/>
            <w:tcBorders>
              <w:top w:val="nil"/>
              <w:left w:val="nil"/>
              <w:bottom w:val="single" w:sz="4" w:space="0" w:color="auto"/>
              <w:right w:val="single" w:sz="8" w:space="0" w:color="auto"/>
            </w:tcBorders>
            <w:tcMar>
              <w:top w:w="0" w:type="dxa"/>
              <w:left w:w="108" w:type="dxa"/>
              <w:bottom w:w="0" w:type="dxa"/>
              <w:right w:w="108" w:type="dxa"/>
            </w:tcMar>
            <w:hideMark/>
          </w:tcPr>
          <w:p w:rsidR="008B2031" w:rsidRPr="00B947DB" w:rsidRDefault="00A3695C" w:rsidP="00F8725E">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Пр</w:t>
            </w:r>
            <w:r w:rsidR="00F8725E">
              <w:rPr>
                <w:rFonts w:ascii="Times New Roman" w:eastAsia="Times New Roman" w:hAnsi="Times New Roman" w:cs="Times New Roman"/>
                <w:sz w:val="24"/>
                <w:szCs w:val="24"/>
                <w:lang w:eastAsia="ru-RU"/>
              </w:rPr>
              <w:t>огулка: игры, наблюдения, труд</w:t>
            </w:r>
            <w:r w:rsidRPr="00B947DB">
              <w:rPr>
                <w:rFonts w:ascii="Times New Roman" w:eastAsia="Times New Roman" w:hAnsi="Times New Roman" w:cs="Times New Roman"/>
                <w:sz w:val="24"/>
                <w:szCs w:val="24"/>
                <w:lang w:eastAsia="ru-RU"/>
              </w:rPr>
              <w:t>, самостоятельная деятельность.</w:t>
            </w:r>
          </w:p>
        </w:tc>
        <w:tc>
          <w:tcPr>
            <w:tcW w:w="3147" w:type="dxa"/>
            <w:tcBorders>
              <w:top w:val="nil"/>
              <w:left w:val="nil"/>
              <w:bottom w:val="single" w:sz="4" w:space="0" w:color="auto"/>
              <w:right w:val="single" w:sz="8" w:space="0" w:color="auto"/>
            </w:tcBorders>
            <w:tcMar>
              <w:top w:w="0" w:type="dxa"/>
              <w:left w:w="108" w:type="dxa"/>
              <w:bottom w:w="0" w:type="dxa"/>
              <w:right w:w="108" w:type="dxa"/>
            </w:tcMar>
            <w:hideMark/>
          </w:tcPr>
          <w:p w:rsidR="00A3695C" w:rsidRPr="00B947DB" w:rsidRDefault="00A3695C" w:rsidP="00296B47">
            <w:pPr>
              <w:spacing w:line="276" w:lineRule="auto"/>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1</w:t>
            </w:r>
            <w:r w:rsidR="00F8725E">
              <w:rPr>
                <w:rFonts w:ascii="Times New Roman" w:eastAsia="Times New Roman" w:hAnsi="Times New Roman" w:cs="Times New Roman"/>
                <w:sz w:val="24"/>
                <w:szCs w:val="24"/>
                <w:lang w:eastAsia="ru-RU"/>
              </w:rPr>
              <w:t>0.20</w:t>
            </w:r>
            <w:r w:rsidRPr="00B947DB">
              <w:rPr>
                <w:rFonts w:ascii="Times New Roman" w:eastAsia="Times New Roman" w:hAnsi="Times New Roman" w:cs="Times New Roman"/>
                <w:b/>
                <w:bCs/>
                <w:sz w:val="24"/>
                <w:szCs w:val="24"/>
                <w:lang w:eastAsia="ru-RU"/>
              </w:rPr>
              <w:t xml:space="preserve">-  </w:t>
            </w:r>
            <w:r w:rsidRPr="00B947DB">
              <w:rPr>
                <w:rFonts w:ascii="Times New Roman" w:eastAsia="Times New Roman" w:hAnsi="Times New Roman" w:cs="Times New Roman"/>
                <w:sz w:val="24"/>
                <w:szCs w:val="24"/>
                <w:lang w:eastAsia="ru-RU"/>
              </w:rPr>
              <w:t>1</w:t>
            </w:r>
            <w:r w:rsidR="00F8725E">
              <w:rPr>
                <w:rFonts w:ascii="Times New Roman" w:eastAsia="Times New Roman" w:hAnsi="Times New Roman" w:cs="Times New Roman"/>
                <w:sz w:val="24"/>
                <w:szCs w:val="24"/>
                <w:lang w:eastAsia="ru-RU"/>
              </w:rPr>
              <w:t>0.50</w:t>
            </w:r>
          </w:p>
        </w:tc>
      </w:tr>
      <w:tr w:rsidR="008B2031" w:rsidRPr="00B947DB" w:rsidTr="008B2031">
        <w:trPr>
          <w:trHeight w:val="405"/>
        </w:trPr>
        <w:tc>
          <w:tcPr>
            <w:tcW w:w="129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2031" w:rsidRPr="00F8725E" w:rsidRDefault="00F8725E" w:rsidP="00F8725E">
            <w:pPr>
              <w:ind w:left="0" w:right="0"/>
              <w:rPr>
                <w:rFonts w:ascii="Times New Roman" w:eastAsia="Times New Roman" w:hAnsi="Times New Roman" w:cs="Times New Roman"/>
                <w:bCs/>
                <w:sz w:val="24"/>
                <w:szCs w:val="24"/>
                <w:lang w:eastAsia="ru-RU"/>
              </w:rPr>
            </w:pPr>
            <w:r w:rsidRPr="00F8725E">
              <w:rPr>
                <w:rFonts w:ascii="Times New Roman" w:eastAsia="Times New Roman" w:hAnsi="Times New Roman" w:cs="Times New Roman"/>
                <w:bCs/>
                <w:sz w:val="24"/>
                <w:szCs w:val="24"/>
                <w:lang w:eastAsia="ru-RU"/>
              </w:rPr>
              <w:t>4.</w:t>
            </w:r>
          </w:p>
        </w:tc>
        <w:tc>
          <w:tcPr>
            <w:tcW w:w="513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B2031" w:rsidRPr="00B947DB" w:rsidRDefault="00F8725E" w:rsidP="00E756D7">
            <w:pPr>
              <w:ind w:left="0" w:righ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Перемены</w:t>
            </w:r>
          </w:p>
        </w:tc>
        <w:tc>
          <w:tcPr>
            <w:tcW w:w="314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B2031" w:rsidRDefault="00F8725E" w:rsidP="00296B47">
            <w:pPr>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09.00 -09.25</w:t>
            </w:r>
          </w:p>
          <w:p w:rsidR="00F8725E" w:rsidRPr="00B947DB" w:rsidRDefault="00F8725E" w:rsidP="00296B47">
            <w:pPr>
              <w:ind w:left="0" w:righ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 – 10.20</w:t>
            </w:r>
          </w:p>
        </w:tc>
      </w:tr>
      <w:tr w:rsidR="00A3695C" w:rsidRPr="00B947DB" w:rsidTr="00E756D7">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F8725E" w:rsidRDefault="00A3695C" w:rsidP="00F8725E">
            <w:pPr>
              <w:spacing w:line="276" w:lineRule="auto"/>
              <w:ind w:left="0" w:right="0"/>
              <w:rPr>
                <w:rFonts w:ascii="Times New Roman" w:eastAsia="Times New Roman" w:hAnsi="Times New Roman" w:cs="Times New Roman"/>
                <w:sz w:val="24"/>
                <w:szCs w:val="24"/>
                <w:lang w:eastAsia="ru-RU"/>
              </w:rPr>
            </w:pPr>
          </w:p>
        </w:tc>
        <w:tc>
          <w:tcPr>
            <w:tcW w:w="5131"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296B47">
            <w:pPr>
              <w:spacing w:line="276" w:lineRule="auto"/>
              <w:ind w:left="0" w:right="0"/>
              <w:jc w:val="both"/>
              <w:rPr>
                <w:rFonts w:ascii="Times New Roman" w:eastAsia="Times New Roman" w:hAnsi="Times New Roman" w:cs="Times New Roman"/>
                <w:sz w:val="24"/>
                <w:szCs w:val="24"/>
                <w:lang w:eastAsia="ru-RU"/>
              </w:rPr>
            </w:pPr>
          </w:p>
        </w:tc>
      </w:tr>
      <w:tr w:rsidR="00A3695C" w:rsidRPr="00B947DB" w:rsidTr="00E756D7">
        <w:tc>
          <w:tcPr>
            <w:tcW w:w="12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F8725E" w:rsidRDefault="00F8725E" w:rsidP="00F8725E">
            <w:pPr>
              <w:spacing w:line="276" w:lineRule="auto"/>
              <w:ind w:left="0" w:right="0"/>
              <w:rPr>
                <w:rFonts w:ascii="Times New Roman" w:eastAsia="Times New Roman" w:hAnsi="Times New Roman" w:cs="Times New Roman"/>
                <w:sz w:val="24"/>
                <w:szCs w:val="24"/>
                <w:lang w:eastAsia="ru-RU"/>
              </w:rPr>
            </w:pPr>
            <w:r w:rsidRPr="00F8725E">
              <w:rPr>
                <w:rFonts w:ascii="Times New Roman" w:eastAsia="Times New Roman" w:hAnsi="Times New Roman" w:cs="Times New Roman"/>
                <w:sz w:val="24"/>
                <w:szCs w:val="24"/>
                <w:lang w:eastAsia="ru-RU"/>
              </w:rPr>
              <w:t>5</w:t>
            </w:r>
            <w:r w:rsidR="00A3695C" w:rsidRPr="00F8725E">
              <w:rPr>
                <w:rFonts w:ascii="Times New Roman" w:eastAsia="Times New Roman" w:hAnsi="Times New Roman" w:cs="Times New Roman"/>
                <w:sz w:val="24"/>
                <w:szCs w:val="24"/>
                <w:lang w:eastAsia="ru-RU"/>
              </w:rPr>
              <w:t>.</w:t>
            </w:r>
          </w:p>
        </w:tc>
        <w:tc>
          <w:tcPr>
            <w:tcW w:w="5131"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line="276" w:lineRule="auto"/>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Уход детей домой</w:t>
            </w:r>
          </w:p>
        </w:tc>
        <w:tc>
          <w:tcPr>
            <w:tcW w:w="314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941B63" w:rsidP="00E756D7">
            <w:pPr>
              <w:spacing w:line="276" w:lineRule="auto"/>
              <w:ind w:left="0" w:righ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11.20 - 11</w:t>
            </w:r>
            <w:r w:rsidR="00A3695C" w:rsidRPr="00B947DB">
              <w:rPr>
                <w:rFonts w:ascii="Times New Roman" w:eastAsia="Times New Roman" w:hAnsi="Times New Roman" w:cs="Times New Roman"/>
                <w:sz w:val="24"/>
                <w:szCs w:val="24"/>
                <w:lang w:eastAsia="ru-RU"/>
              </w:rPr>
              <w:t>.</w:t>
            </w:r>
            <w:r w:rsidR="008B2031">
              <w:rPr>
                <w:rFonts w:ascii="Times New Roman" w:eastAsia="Times New Roman" w:hAnsi="Times New Roman" w:cs="Times New Roman"/>
                <w:sz w:val="24"/>
                <w:szCs w:val="24"/>
                <w:lang w:eastAsia="ru-RU"/>
              </w:rPr>
              <w:t>40</w:t>
            </w:r>
          </w:p>
        </w:tc>
      </w:tr>
    </w:tbl>
    <w:p w:rsidR="00A3695C" w:rsidRPr="00B947DB" w:rsidRDefault="00A3695C" w:rsidP="00A3695C">
      <w:pPr>
        <w:ind w:left="0" w:right="0"/>
        <w:jc w:val="left"/>
        <w:rPr>
          <w:rFonts w:ascii="Times New Roman" w:eastAsia="Times New Roman" w:hAnsi="Times New Roman" w:cs="Times New Roman"/>
          <w:sz w:val="24"/>
          <w:szCs w:val="24"/>
          <w:lang w:eastAsia="ru-RU"/>
        </w:rPr>
      </w:pPr>
    </w:p>
    <w:p w:rsidR="00A3695C" w:rsidRPr="00B947DB"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lastRenderedPageBreak/>
        <w:t>Модель организации учебно-воспитательного процесса  в группе кратковременного пребывания на день</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Старший дошкольный возраст</w:t>
      </w:r>
    </w:p>
    <w:tbl>
      <w:tblPr>
        <w:tblpPr w:leftFromText="180" w:rightFromText="180" w:vertAnchor="text"/>
        <w:tblW w:w="10657" w:type="dxa"/>
        <w:tblCellMar>
          <w:left w:w="0" w:type="dxa"/>
          <w:right w:w="0" w:type="dxa"/>
        </w:tblCellMar>
        <w:tblLook w:val="04A0"/>
      </w:tblPr>
      <w:tblGrid>
        <w:gridCol w:w="560"/>
        <w:gridCol w:w="2148"/>
        <w:gridCol w:w="7949"/>
      </w:tblGrid>
      <w:tr w:rsidR="00A3695C" w:rsidRPr="00B947DB" w:rsidTr="00E756D7">
        <w:tc>
          <w:tcPr>
            <w:tcW w:w="5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xml:space="preserve">№ </w:t>
            </w:r>
            <w:proofErr w:type="spellStart"/>
            <w:proofErr w:type="gramStart"/>
            <w:r w:rsidRPr="00B947DB">
              <w:rPr>
                <w:rFonts w:ascii="Times New Roman" w:eastAsia="Times New Roman" w:hAnsi="Times New Roman" w:cs="Times New Roman"/>
                <w:b/>
                <w:bCs/>
                <w:sz w:val="24"/>
                <w:szCs w:val="24"/>
                <w:lang w:eastAsia="ru-RU"/>
              </w:rPr>
              <w:t>п</w:t>
            </w:r>
            <w:proofErr w:type="spellEnd"/>
            <w:proofErr w:type="gramEnd"/>
            <w:r w:rsidRPr="00B947DB">
              <w:rPr>
                <w:rFonts w:ascii="Times New Roman" w:eastAsia="Times New Roman" w:hAnsi="Times New Roman" w:cs="Times New Roman"/>
                <w:b/>
                <w:bCs/>
                <w:sz w:val="24"/>
                <w:szCs w:val="24"/>
                <w:lang w:eastAsia="ru-RU"/>
              </w:rPr>
              <w:t>/</w:t>
            </w:r>
            <w:proofErr w:type="spellStart"/>
            <w:r w:rsidRPr="00B947DB">
              <w:rPr>
                <w:rFonts w:ascii="Times New Roman" w:eastAsia="Times New Roman" w:hAnsi="Times New Roman" w:cs="Times New Roman"/>
                <w:b/>
                <w:bCs/>
                <w:sz w:val="24"/>
                <w:szCs w:val="24"/>
                <w:lang w:eastAsia="ru-RU"/>
              </w:rPr>
              <w:t>п</w:t>
            </w:r>
            <w:proofErr w:type="spellEnd"/>
          </w:p>
        </w:tc>
        <w:tc>
          <w:tcPr>
            <w:tcW w:w="2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xml:space="preserve">Направления развития ребёнка </w:t>
            </w:r>
          </w:p>
        </w:tc>
        <w:tc>
          <w:tcPr>
            <w:tcW w:w="7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1-я половина дня</w:t>
            </w:r>
          </w:p>
        </w:tc>
      </w:tr>
      <w:tr w:rsidR="00A3695C" w:rsidRPr="00B947DB" w:rsidTr="00E756D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1.</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Физическое развитие и оздоровление</w:t>
            </w:r>
          </w:p>
        </w:tc>
        <w:tc>
          <w:tcPr>
            <w:tcW w:w="7949"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8B2031">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Приём детей на воздухе в тёплое время года.</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Закаливание в повседневной жизни (облегчённая одежда в группе, одежда по сезону на прогулке, воздушные ванны).</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Физкультурные занятия.</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Прогулка в двигательной активности.</w:t>
            </w:r>
          </w:p>
        </w:tc>
      </w:tr>
      <w:tr w:rsidR="00A3695C" w:rsidRPr="00B947DB" w:rsidTr="00E756D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2.</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Познавательно-речевое развитие</w:t>
            </w:r>
          </w:p>
        </w:tc>
        <w:tc>
          <w:tcPr>
            <w:tcW w:w="7949"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Занятия познавательного цикла.</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Дидактические игры.</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Наблюдения.</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Беседы.</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Исследовательская работа, опыты и экспериментирование.</w:t>
            </w:r>
          </w:p>
        </w:tc>
      </w:tr>
      <w:tr w:rsidR="00A3695C" w:rsidRPr="00B947DB" w:rsidTr="00E756D7">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3.</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Социально-личностное развитие</w:t>
            </w:r>
          </w:p>
        </w:tc>
        <w:tc>
          <w:tcPr>
            <w:tcW w:w="7949"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Утренний приём детей, индивидуальные и подгрупповые беседы.</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Формирование навыков культуры еды.</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Этика быта, трудовые поручения</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00F8725E">
              <w:rPr>
                <w:rFonts w:ascii="Times New Roman" w:eastAsia="Times New Roman" w:hAnsi="Times New Roman" w:cs="Times New Roman"/>
                <w:sz w:val="24"/>
                <w:szCs w:val="24"/>
                <w:lang w:eastAsia="ru-RU"/>
              </w:rPr>
              <w:t xml:space="preserve"> П</w:t>
            </w:r>
            <w:r w:rsidRPr="00B947DB">
              <w:rPr>
                <w:rFonts w:ascii="Times New Roman" w:eastAsia="Times New Roman" w:hAnsi="Times New Roman" w:cs="Times New Roman"/>
                <w:sz w:val="24"/>
                <w:szCs w:val="24"/>
                <w:lang w:eastAsia="ru-RU"/>
              </w:rPr>
              <w:t>омощь в подготовке к занятиям.</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Формирование навыков культуры общения.</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Сюжетно-ролевые игры.</w:t>
            </w:r>
          </w:p>
        </w:tc>
      </w:tr>
      <w:tr w:rsidR="00A3695C" w:rsidRPr="00B947DB" w:rsidTr="00E756D7">
        <w:trPr>
          <w:trHeight w:val="1305"/>
        </w:trPr>
        <w:tc>
          <w:tcPr>
            <w:tcW w:w="5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4.</w:t>
            </w:r>
          </w:p>
        </w:tc>
        <w:tc>
          <w:tcPr>
            <w:tcW w:w="2148"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Художественно-эстетическое развитие</w:t>
            </w:r>
          </w:p>
        </w:tc>
        <w:tc>
          <w:tcPr>
            <w:tcW w:w="7949"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Занятия по музыкальному воспитанию.</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sz w:val="24"/>
                <w:szCs w:val="24"/>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Эстетика быта.</w:t>
            </w:r>
          </w:p>
          <w:p w:rsidR="00A3695C" w:rsidRPr="00B947DB" w:rsidRDefault="00A3695C" w:rsidP="00E756D7">
            <w:pPr>
              <w:ind w:left="252" w:right="0" w:hanging="252"/>
              <w:jc w:val="left"/>
              <w:rPr>
                <w:rFonts w:ascii="Times New Roman" w:eastAsia="Times New Roman" w:hAnsi="Times New Roman" w:cs="Times New Roman"/>
                <w:sz w:val="24"/>
                <w:szCs w:val="24"/>
                <w:lang w:eastAsia="ru-RU"/>
              </w:rPr>
            </w:pPr>
            <w:r w:rsidRPr="00B947DB">
              <w:rPr>
                <w:rFonts w:ascii="Symbol" w:eastAsia="Times New Roman" w:hAnsi="Symbol" w:cs="Times New Roman"/>
                <w:lang w:eastAsia="ru-RU"/>
              </w:rPr>
              <w:t></w:t>
            </w:r>
            <w:r w:rsidRPr="00B947DB">
              <w:rPr>
                <w:rFonts w:ascii="Times New Roman" w:eastAsia="Times New Roman" w:hAnsi="Times New Roman" w:cs="Times New Roman"/>
                <w:sz w:val="14"/>
                <w:szCs w:val="14"/>
                <w:lang w:eastAsia="ru-RU"/>
              </w:rPr>
              <w:t xml:space="preserve">         </w:t>
            </w:r>
            <w:r w:rsidRPr="00B947DB">
              <w:rPr>
                <w:rFonts w:ascii="Times New Roman" w:eastAsia="Times New Roman" w:hAnsi="Times New Roman" w:cs="Times New Roman"/>
                <w:sz w:val="24"/>
                <w:szCs w:val="24"/>
                <w:lang w:eastAsia="ru-RU"/>
              </w:rPr>
              <w:t>Экскурсии.</w:t>
            </w:r>
          </w:p>
        </w:tc>
      </w:tr>
    </w:tbl>
    <w:p w:rsidR="00A3695C" w:rsidRPr="00B947DB" w:rsidRDefault="00A3695C" w:rsidP="00A3695C">
      <w:pPr>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color w:val="0000FF"/>
          <w:lang w:eastAsia="ru-RU"/>
        </w:rPr>
        <w:t> </w:t>
      </w:r>
    </w:p>
    <w:p w:rsidR="00A3695C" w:rsidRPr="00B947DB" w:rsidRDefault="00A3695C" w:rsidP="00A3695C">
      <w:pPr>
        <w:spacing w:before="100" w:beforeAutospacing="1" w:after="100" w:afterAutospacing="1"/>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1.2.Содержание психолого-педагогической работы по освоению образовательных областей.</w:t>
      </w:r>
    </w:p>
    <w:p w:rsidR="00A3695C" w:rsidRPr="00B947DB" w:rsidRDefault="00A3695C" w:rsidP="00A3695C">
      <w:pPr>
        <w:spacing w:before="100" w:beforeAutospacing="1" w:after="100" w:afterAutospacing="1"/>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xml:space="preserve">Структура содержания дошкольного образования </w:t>
      </w:r>
    </w:p>
    <w:tbl>
      <w:tblPr>
        <w:tblW w:w="0" w:type="auto"/>
        <w:tblInd w:w="-401" w:type="dxa"/>
        <w:tblCellMar>
          <w:left w:w="0" w:type="dxa"/>
          <w:right w:w="0" w:type="dxa"/>
        </w:tblCellMar>
        <w:tblLook w:val="04A0"/>
      </w:tblPr>
      <w:tblGrid>
        <w:gridCol w:w="2195"/>
        <w:gridCol w:w="7777"/>
      </w:tblGrid>
      <w:tr w:rsidR="00A3695C" w:rsidRPr="00B947DB" w:rsidTr="00E756D7">
        <w:trPr>
          <w:trHeight w:val="292"/>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before="100" w:beforeAutospacing="1" w:after="100" w:afterAutospacing="1" w:line="276" w:lineRule="auto"/>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lang w:eastAsia="ru-RU"/>
              </w:rPr>
              <w:t> </w:t>
            </w:r>
          </w:p>
        </w:tc>
        <w:tc>
          <w:tcPr>
            <w:tcW w:w="94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spacing w:before="100" w:beforeAutospacing="1" w:after="100" w:afterAutospacing="1" w:line="276" w:lineRule="auto"/>
              <w:ind w:left="0" w:right="0"/>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Образовательные области</w:t>
            </w:r>
          </w:p>
        </w:tc>
      </w:tr>
      <w:tr w:rsidR="00A3695C" w:rsidRPr="00B947DB" w:rsidTr="00E756D7">
        <w:trPr>
          <w:trHeight w:val="729"/>
        </w:trPr>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95C" w:rsidRPr="00B947DB" w:rsidRDefault="00A3695C" w:rsidP="00E756D7">
            <w:pPr>
              <w:ind w:left="113" w:right="113"/>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Физическое развитие</w:t>
            </w: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xml:space="preserve">«Физическая культура» </w:t>
            </w:r>
            <w:r w:rsidRPr="00B947DB">
              <w:rPr>
                <w:rFonts w:ascii="Times New Roman" w:eastAsia="Times New Roman" w:hAnsi="Times New Roman" w:cs="Times New Roman"/>
                <w:sz w:val="24"/>
                <w:szCs w:val="24"/>
                <w:lang w:eastAsia="ru-RU"/>
              </w:rPr>
              <w:t>- развитие основных движений детей;</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сохранение и укрепление здоровья воспитанников;</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воспитание физических и личностных качеств.</w:t>
            </w:r>
          </w:p>
        </w:tc>
      </w:tr>
      <w:tr w:rsidR="00A3695C" w:rsidRPr="00B947DB" w:rsidTr="00E756D7">
        <w:trPr>
          <w:trHeight w:val="966"/>
        </w:trPr>
        <w:tc>
          <w:tcPr>
            <w:tcW w:w="0" w:type="auto"/>
            <w:vMerge/>
            <w:tcBorders>
              <w:top w:val="nil"/>
              <w:left w:val="single" w:sz="8" w:space="0" w:color="auto"/>
              <w:bottom w:val="single" w:sz="8" w:space="0" w:color="auto"/>
              <w:right w:val="single" w:sz="8" w:space="0" w:color="auto"/>
            </w:tcBorders>
            <w:vAlign w:val="cente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«Здоровье»</w:t>
            </w:r>
            <w:r w:rsidRPr="00B947DB">
              <w:rPr>
                <w:rFonts w:ascii="Times New Roman" w:eastAsia="Times New Roman" w:hAnsi="Times New Roman" w:cs="Times New Roman"/>
                <w:sz w:val="24"/>
                <w:szCs w:val="24"/>
                <w:lang w:eastAsia="ru-RU"/>
              </w:rPr>
              <w:t xml:space="preserve"> — сохранение и укрепление здоровья детей;</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воспитание культурно-гигиенических навыков;</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формирование начальных представлений о здоровом образе жизни;</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A3695C" w:rsidRPr="00B947DB" w:rsidTr="00E756D7">
        <w:trPr>
          <w:trHeight w:val="1080"/>
        </w:trPr>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95C" w:rsidRPr="00B947DB" w:rsidRDefault="00A3695C" w:rsidP="00E756D7">
            <w:pPr>
              <w:ind w:left="113" w:right="113"/>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Познавательно-речевое развитие</w:t>
            </w: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«Коммуникация»</w:t>
            </w:r>
            <w:r w:rsidRPr="00B947DB">
              <w:rPr>
                <w:rFonts w:ascii="Times New Roman" w:eastAsia="Times New Roman" w:hAnsi="Times New Roman" w:cs="Times New Roman"/>
                <w:sz w:val="24"/>
                <w:szCs w:val="24"/>
                <w:lang w:eastAsia="ru-RU"/>
              </w:rPr>
              <w:t xml:space="preserve"> — развитие активной речи детей в различных видах деятельности;</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практическое овладение воспитанниками нормами русской речи;</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 развитие свободного общения </w:t>
            </w:r>
            <w:proofErr w:type="gramStart"/>
            <w:r w:rsidRPr="00B947DB">
              <w:rPr>
                <w:rFonts w:ascii="Times New Roman" w:eastAsia="Times New Roman" w:hAnsi="Times New Roman" w:cs="Times New Roman"/>
                <w:sz w:val="24"/>
                <w:szCs w:val="24"/>
                <w:lang w:eastAsia="ru-RU"/>
              </w:rPr>
              <w:t>со</w:t>
            </w:r>
            <w:proofErr w:type="gramEnd"/>
            <w:r w:rsidRPr="00B947DB">
              <w:rPr>
                <w:rFonts w:ascii="Times New Roman" w:eastAsia="Times New Roman" w:hAnsi="Times New Roman" w:cs="Times New Roman"/>
                <w:sz w:val="24"/>
                <w:szCs w:val="24"/>
                <w:lang w:eastAsia="ru-RU"/>
              </w:rPr>
              <w:t xml:space="preserve"> взрослыми и детьми;</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личностных и интеллектуальных качеств.</w:t>
            </w:r>
          </w:p>
        </w:tc>
      </w:tr>
      <w:tr w:rsidR="00A3695C" w:rsidRPr="00B947DB" w:rsidTr="00E756D7">
        <w:trPr>
          <w:trHeight w:val="968"/>
        </w:trPr>
        <w:tc>
          <w:tcPr>
            <w:tcW w:w="0" w:type="auto"/>
            <w:vMerge/>
            <w:tcBorders>
              <w:top w:val="nil"/>
              <w:left w:val="single" w:sz="8" w:space="0" w:color="auto"/>
              <w:bottom w:val="single" w:sz="8" w:space="0" w:color="auto"/>
              <w:right w:val="single" w:sz="8" w:space="0" w:color="auto"/>
            </w:tcBorders>
            <w:vAlign w:val="cente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«Чтение детям художественной литературы»</w:t>
            </w:r>
            <w:r w:rsidRPr="00B947DB">
              <w:rPr>
                <w:rFonts w:ascii="Times New Roman" w:eastAsia="Times New Roman" w:hAnsi="Times New Roman" w:cs="Times New Roman"/>
                <w:sz w:val="24"/>
                <w:szCs w:val="24"/>
                <w:lang w:eastAsia="ru-RU"/>
              </w:rPr>
              <w:t xml:space="preserve"> — формирование целостной картины мира;</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литературной речи;</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приобщение к словесному искусству;</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личностных и интеллектуальных качеств.</w:t>
            </w:r>
          </w:p>
        </w:tc>
      </w:tr>
      <w:tr w:rsidR="00A3695C" w:rsidRPr="00B947DB" w:rsidTr="00E756D7">
        <w:trPr>
          <w:trHeight w:val="2770"/>
        </w:trPr>
        <w:tc>
          <w:tcPr>
            <w:tcW w:w="0" w:type="auto"/>
            <w:vMerge/>
            <w:tcBorders>
              <w:top w:val="nil"/>
              <w:left w:val="single" w:sz="8" w:space="0" w:color="auto"/>
              <w:bottom w:val="single" w:sz="8" w:space="0" w:color="auto"/>
              <w:right w:val="single" w:sz="8" w:space="0" w:color="auto"/>
            </w:tcBorders>
            <w:vAlign w:val="cente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«Познание»</w:t>
            </w:r>
            <w:r w:rsidRPr="00B947DB">
              <w:rPr>
                <w:rFonts w:ascii="Times New Roman" w:eastAsia="Times New Roman" w:hAnsi="Times New Roman" w:cs="Times New Roman"/>
                <w:sz w:val="24"/>
                <w:szCs w:val="24"/>
                <w:lang w:eastAsia="ru-RU"/>
              </w:rPr>
              <w:t xml:space="preserve"> — развитие познавательно-исследовательской деятельности, конструирование;</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формирование сенсорных, элементарных математических представлений;</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формирование целостной картины мира;</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расширение кругозора детей;</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формирование адекватных представлений ребенка о себе, семье, обществе, государстве, мире и природе;</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формирование целостной картины мира;</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личностных и интеллектуальных качеств.</w:t>
            </w:r>
          </w:p>
        </w:tc>
      </w:tr>
      <w:tr w:rsidR="00A3695C" w:rsidRPr="00B947DB" w:rsidTr="00E756D7">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95C" w:rsidRPr="00B947DB" w:rsidRDefault="00A3695C" w:rsidP="00E756D7">
            <w:pPr>
              <w:ind w:left="113" w:right="113"/>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Художественно-эстетическое развитие</w:t>
            </w: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«Музыка»</w:t>
            </w:r>
            <w:r w:rsidRPr="00B947DB">
              <w:rPr>
                <w:rFonts w:ascii="Times New Roman" w:eastAsia="Times New Roman" w:hAnsi="Times New Roman" w:cs="Times New Roman"/>
                <w:sz w:val="24"/>
                <w:szCs w:val="24"/>
                <w:lang w:eastAsia="ru-RU"/>
              </w:rPr>
              <w:t xml:space="preserve"> — развитие  музыкально-ритмической деятельности;</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приобщение к музыкальному искусству;</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A3695C" w:rsidRPr="00B947DB" w:rsidTr="00E756D7">
        <w:trPr>
          <w:trHeight w:val="270"/>
        </w:trPr>
        <w:tc>
          <w:tcPr>
            <w:tcW w:w="0" w:type="auto"/>
            <w:vMerge/>
            <w:tcBorders>
              <w:top w:val="nil"/>
              <w:left w:val="single" w:sz="8" w:space="0" w:color="auto"/>
              <w:bottom w:val="single" w:sz="8" w:space="0" w:color="auto"/>
              <w:right w:val="single" w:sz="8" w:space="0" w:color="auto"/>
            </w:tcBorders>
            <w:vAlign w:val="cente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«Художественное творчество»</w:t>
            </w:r>
            <w:r w:rsidRPr="00B947DB">
              <w:rPr>
                <w:rFonts w:ascii="Times New Roman" w:eastAsia="Times New Roman" w:hAnsi="Times New Roman" w:cs="Times New Roman"/>
                <w:sz w:val="24"/>
                <w:szCs w:val="24"/>
                <w:lang w:eastAsia="ru-RU"/>
              </w:rPr>
              <w:t xml:space="preserve"> — развитие продуктивной деятельности детей (рисование, лепка, аппликация, художественный труд);</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творчества;</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приобщение к изобразительному искусству;</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физических (мелкой моторики рук), личностных и интеллектуальных качеств.</w:t>
            </w:r>
          </w:p>
        </w:tc>
      </w:tr>
      <w:tr w:rsidR="00A3695C" w:rsidRPr="00B947DB" w:rsidTr="00E756D7">
        <w:tc>
          <w:tcPr>
            <w:tcW w:w="95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695C" w:rsidRPr="00B947DB" w:rsidRDefault="00A3695C" w:rsidP="00E756D7">
            <w:pPr>
              <w:ind w:left="113" w:right="113"/>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Социально-личностное развитие</w:t>
            </w: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 xml:space="preserve"> «Социализация» </w:t>
            </w:r>
            <w:r w:rsidRPr="00B947DB">
              <w:rPr>
                <w:rFonts w:ascii="Times New Roman" w:eastAsia="Times New Roman" w:hAnsi="Times New Roman" w:cs="Times New Roman"/>
                <w:sz w:val="24"/>
                <w:szCs w:val="24"/>
                <w:lang w:eastAsia="ru-RU"/>
              </w:rPr>
              <w:t>- личностное развитие воспитанников;</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xml:space="preserve">- формирование </w:t>
            </w:r>
            <w:proofErr w:type="spellStart"/>
            <w:r w:rsidRPr="00B947DB">
              <w:rPr>
                <w:rFonts w:ascii="Times New Roman" w:eastAsia="Times New Roman" w:hAnsi="Times New Roman" w:cs="Times New Roman"/>
                <w:sz w:val="24"/>
                <w:szCs w:val="24"/>
                <w:lang w:eastAsia="ru-RU"/>
              </w:rPr>
              <w:t>гендерной</w:t>
            </w:r>
            <w:proofErr w:type="spellEnd"/>
            <w:r w:rsidRPr="00B947DB">
              <w:rPr>
                <w:rFonts w:ascii="Times New Roman" w:eastAsia="Times New Roman" w:hAnsi="Times New Roman" w:cs="Times New Roman"/>
                <w:sz w:val="24"/>
                <w:szCs w:val="24"/>
                <w:lang w:eastAsia="ru-RU"/>
              </w:rPr>
              <w:t>, семейной, гражданской принадлежности, а также принадлежности к мировому сообществу;</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приобщение к нормам и правилам взаимоотношения со сверстниками и взрослыми;</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A3695C" w:rsidRPr="00B947DB" w:rsidTr="00E756D7">
        <w:tc>
          <w:tcPr>
            <w:tcW w:w="0" w:type="auto"/>
            <w:vMerge/>
            <w:tcBorders>
              <w:top w:val="nil"/>
              <w:left w:val="single" w:sz="8" w:space="0" w:color="auto"/>
              <w:bottom w:val="single" w:sz="8" w:space="0" w:color="auto"/>
              <w:right w:val="single" w:sz="8" w:space="0" w:color="auto"/>
            </w:tcBorders>
            <w:vAlign w:val="cente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«Труд»</w:t>
            </w:r>
            <w:r w:rsidRPr="00B947DB">
              <w:rPr>
                <w:rFonts w:ascii="Times New Roman" w:eastAsia="Times New Roman" w:hAnsi="Times New Roman" w:cs="Times New Roman"/>
                <w:sz w:val="24"/>
                <w:szCs w:val="24"/>
                <w:lang w:eastAsia="ru-RU"/>
              </w:rPr>
              <w:t xml:space="preserve"> — формирование трудовых умений и навыков, адекватных возрасту детей;</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воспитание сознательного отношения к труду как к основной жизненной потребности, трудолюбия;</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физических, личностных и интеллектуальных качеств.</w:t>
            </w:r>
          </w:p>
        </w:tc>
      </w:tr>
      <w:tr w:rsidR="00A3695C" w:rsidRPr="00B947DB" w:rsidTr="00E756D7">
        <w:tc>
          <w:tcPr>
            <w:tcW w:w="0" w:type="auto"/>
            <w:vMerge/>
            <w:tcBorders>
              <w:top w:val="nil"/>
              <w:left w:val="single" w:sz="8" w:space="0" w:color="auto"/>
              <w:bottom w:val="single" w:sz="8" w:space="0" w:color="auto"/>
              <w:right w:val="single" w:sz="8" w:space="0" w:color="auto"/>
            </w:tcBorders>
            <w:vAlign w:val="cente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p>
        </w:tc>
        <w:tc>
          <w:tcPr>
            <w:tcW w:w="9497" w:type="dxa"/>
            <w:tcBorders>
              <w:top w:val="nil"/>
              <w:left w:val="nil"/>
              <w:bottom w:val="single" w:sz="8" w:space="0" w:color="auto"/>
              <w:right w:val="single" w:sz="8" w:space="0" w:color="auto"/>
            </w:tcBorders>
            <w:tcMar>
              <w:top w:w="0" w:type="dxa"/>
              <w:left w:w="108" w:type="dxa"/>
              <w:bottom w:w="0" w:type="dxa"/>
              <w:right w:w="108" w:type="dxa"/>
            </w:tcMar>
            <w:hideMark/>
          </w:tcPr>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b/>
                <w:bCs/>
                <w:sz w:val="24"/>
                <w:szCs w:val="24"/>
                <w:lang w:eastAsia="ru-RU"/>
              </w:rPr>
              <w:t>«Безопасность»</w:t>
            </w:r>
            <w:r w:rsidRPr="00B947DB">
              <w:rPr>
                <w:rFonts w:ascii="Times New Roman" w:eastAsia="Times New Roman" w:hAnsi="Times New Roman" w:cs="Times New Roman"/>
                <w:sz w:val="24"/>
                <w:szCs w:val="24"/>
                <w:lang w:eastAsia="ru-RU"/>
              </w:rPr>
              <w:t xml:space="preserve"> — формирование основ безопасности собственной жизнедеятельности;</w:t>
            </w:r>
          </w:p>
          <w:p w:rsidR="00A3695C" w:rsidRPr="00B947DB" w:rsidRDefault="00A3695C" w:rsidP="00E756D7">
            <w:pPr>
              <w:ind w:left="0" w:right="0"/>
              <w:jc w:val="both"/>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формирования основ экологического сознания (безопасности окружающего мира);</w:t>
            </w:r>
          </w:p>
          <w:p w:rsidR="00A3695C" w:rsidRPr="00B947DB" w:rsidRDefault="00A3695C" w:rsidP="00E756D7">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sz w:val="24"/>
                <w:szCs w:val="24"/>
                <w:lang w:eastAsia="ru-RU"/>
              </w:rPr>
              <w:t>- развитие личностных и интеллектуальных качеств.</w:t>
            </w:r>
          </w:p>
        </w:tc>
      </w:tr>
    </w:tbl>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24"/>
          <w:szCs w:val="24"/>
          <w:lang w:eastAsia="ru-RU"/>
        </w:rPr>
        <w:t xml:space="preserve">   </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24"/>
          <w:szCs w:val="24"/>
          <w:lang w:eastAsia="ru-RU"/>
        </w:rPr>
        <w:t> </w:t>
      </w:r>
    </w:p>
    <w:p w:rsidR="00A3695C" w:rsidRPr="00B947DB" w:rsidRDefault="00A3695C" w:rsidP="00A3695C">
      <w:pPr>
        <w:ind w:left="0" w:right="0"/>
        <w:jc w:val="left"/>
        <w:rPr>
          <w:rFonts w:ascii="Times New Roman" w:eastAsia="Times New Roman" w:hAnsi="Times New Roman" w:cs="Times New Roman"/>
          <w:sz w:val="24"/>
          <w:szCs w:val="24"/>
          <w:lang w:eastAsia="ru-RU"/>
        </w:rPr>
      </w:pPr>
      <w:r w:rsidRPr="00B947DB">
        <w:rPr>
          <w:rFonts w:ascii="Times New Roman" w:eastAsia="Times New Roman" w:hAnsi="Times New Roman" w:cs="Times New Roman"/>
          <w:i/>
          <w:iCs/>
          <w:sz w:val="24"/>
          <w:szCs w:val="24"/>
          <w:lang w:eastAsia="ru-RU"/>
        </w:rPr>
        <w:t> </w:t>
      </w:r>
    </w:p>
    <w:p w:rsidR="00A3695C" w:rsidRDefault="00A3695C" w:rsidP="00A3695C"/>
    <w:p w:rsidR="009402C0" w:rsidRDefault="009402C0"/>
    <w:sectPr w:rsidR="009402C0" w:rsidSect="00F8725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95C"/>
    <w:rsid w:val="001B2162"/>
    <w:rsid w:val="001B41B0"/>
    <w:rsid w:val="00296B47"/>
    <w:rsid w:val="00304092"/>
    <w:rsid w:val="003879C0"/>
    <w:rsid w:val="00461AF2"/>
    <w:rsid w:val="0084211D"/>
    <w:rsid w:val="008B2031"/>
    <w:rsid w:val="00937478"/>
    <w:rsid w:val="009402C0"/>
    <w:rsid w:val="00941B63"/>
    <w:rsid w:val="00A3695C"/>
    <w:rsid w:val="00D936F9"/>
    <w:rsid w:val="00F36143"/>
    <w:rsid w:val="00F8725E"/>
    <w:rsid w:val="00FD45BA"/>
    <w:rsid w:val="00FE1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95C"/>
    <w:pPr>
      <w:spacing w:after="0" w:line="240" w:lineRule="auto"/>
      <w:ind w:left="4706" w:right="142"/>
      <w:jc w:val="center"/>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User-m</cp:lastModifiedBy>
  <cp:revision>9</cp:revision>
  <dcterms:created xsi:type="dcterms:W3CDTF">2017-10-21T14:28:00Z</dcterms:created>
  <dcterms:modified xsi:type="dcterms:W3CDTF">2019-01-28T05:56:00Z</dcterms:modified>
</cp:coreProperties>
</file>