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A8" w:rsidRPr="005A6D35" w:rsidRDefault="005A6D35" w:rsidP="003C71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 w:eastAsia="ru-RU"/>
        </w:rPr>
        <w:t>g</w:t>
      </w:r>
    </w:p>
    <w:p w:rsidR="001B19A8" w:rsidRPr="009729FD" w:rsidRDefault="00BE4AB0" w:rsidP="001B19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5" w:history="1">
        <w:r w:rsidR="001B19A8" w:rsidRPr="009729FD">
          <w:rPr>
            <w:rFonts w:ascii="Times New Roman" w:eastAsia="Times New Roman" w:hAnsi="Times New Roman" w:cs="Times New Roman"/>
            <w:color w:val="333333"/>
            <w:sz w:val="36"/>
            <w:szCs w:val="36"/>
            <w:u w:val="single"/>
            <w:bdr w:val="none" w:sz="0" w:space="0" w:color="auto" w:frame="1"/>
            <w:lang w:eastAsia="ru-RU"/>
          </w:rPr>
          <w:t>Обеспечение доступа в здание инвалидов и лиц с ОВЗ</w:t>
        </w:r>
      </w:hyperlink>
    </w:p>
    <w:p w:rsidR="001B19A8" w:rsidRPr="009729FD" w:rsidRDefault="001B19A8" w:rsidP="001B19A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72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обеспечении возможности получения образования инвалидами и лицами с огран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971550"/>
            <wp:positionH relativeFrom="margin">
              <wp:align>left</wp:align>
            </wp:positionH>
            <wp:positionV relativeFrom="margin">
              <wp:align>top</wp:align>
            </wp:positionV>
            <wp:extent cx="1926590" cy="19265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2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иченными возможностями здоровья</w:t>
      </w:r>
    </w:p>
    <w:p w:rsidR="001B19A8" w:rsidRPr="009729FD" w:rsidRDefault="001B19A8" w:rsidP="001B19A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9729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B19A8" w:rsidRDefault="001B19A8" w:rsidP="001B19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150DD" w:rsidRPr="001B19A8" w:rsidRDefault="00F150DD" w:rsidP="003C71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B1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bookmarkStart w:id="0" w:name="_GoBack"/>
      <w:bookmarkEnd w:id="0"/>
    </w:p>
    <w:p w:rsidR="001B19A8" w:rsidRPr="001B19A8" w:rsidRDefault="001B19A8" w:rsidP="003C71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50DD" w:rsidRDefault="003C7172" w:rsidP="003C71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F150DD" w:rsidRPr="00F1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3C7172" w:rsidRDefault="003C7172" w:rsidP="003C71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F1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основной целив области реализации права на образование детей с ограниченными возможностями здоровья в </w:t>
      </w:r>
      <w:r w:rsidRPr="00F150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Героя</w:t>
      </w:r>
      <w:r w:rsidRPr="003C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Социалистического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С.Кокаева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с.Хумалаг</w:t>
      </w:r>
      <w:r w:rsidRPr="00F1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0DD" w:rsidRPr="00F150DD" w:rsidRDefault="00F150DD" w:rsidP="003C71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F150DD" w:rsidRPr="00F150DD" w:rsidRDefault="003C7172" w:rsidP="00F150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F150DD" w:rsidRPr="00F150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Задачи:</w:t>
      </w:r>
    </w:p>
    <w:p w:rsidR="003C7172" w:rsidRDefault="00F150DD" w:rsidP="003C71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условий для реализации прав </w:t>
      </w:r>
      <w:r w:rsidR="003C7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обучающихся </w:t>
      </w:r>
      <w:r w:rsidRPr="00F1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ОВЗ на получение бесплатного </w:t>
      </w:r>
    </w:p>
    <w:p w:rsidR="00F150DD" w:rsidRPr="00F150DD" w:rsidRDefault="003C7172" w:rsidP="003C7172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F150DD" w:rsidRPr="00F1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образования;</w:t>
      </w:r>
    </w:p>
    <w:p w:rsidR="003C7172" w:rsidRDefault="00F150DD" w:rsidP="003C71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качественной </w:t>
      </w:r>
      <w:proofErr w:type="spellStart"/>
      <w:r w:rsidRPr="00F1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</w:t>
      </w:r>
      <w:proofErr w:type="spellEnd"/>
      <w:r w:rsidRPr="00F1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–реабилитационной работы с </w:t>
      </w:r>
      <w:r w:rsidR="003C7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детьми</w:t>
      </w:r>
      <w:r w:rsidRPr="00F1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</w:p>
    <w:p w:rsidR="00F150DD" w:rsidRDefault="003C7172" w:rsidP="003C7172">
      <w:p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F150DD" w:rsidRPr="00F15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различными формами отклонений в развитии;</w:t>
      </w:r>
    </w:p>
    <w:p w:rsidR="00F150DD" w:rsidRDefault="00F150DD" w:rsidP="003C71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7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сохранение и укрепление здоровья </w:t>
      </w:r>
      <w:r w:rsidR="00E22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r w:rsidRPr="003C7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ОВЗ на основе совершенствования образовательного процесса;</w:t>
      </w:r>
    </w:p>
    <w:p w:rsidR="00F150DD" w:rsidRDefault="00F150DD" w:rsidP="003C71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7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благоприятного психолого-педагогического климата для реализации индивидуальных способностей </w:t>
      </w:r>
      <w:r w:rsidR="00E22E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</w:t>
      </w:r>
      <w:r w:rsidRPr="003C7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ОВЗ;</w:t>
      </w:r>
    </w:p>
    <w:p w:rsidR="00F150DD" w:rsidRDefault="00F150DD" w:rsidP="003C717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71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системы кадрового обеспечения.</w:t>
      </w:r>
    </w:p>
    <w:p w:rsidR="003C7172" w:rsidRPr="003C7172" w:rsidRDefault="003C7172" w:rsidP="003C7172">
      <w:pPr>
        <w:pStyle w:val="a3"/>
        <w:shd w:val="clear" w:color="auto" w:fill="FFFFFF"/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45" w:rightFromText="45" w:bottomFromText="300" w:vertAnchor="text"/>
        <w:tblW w:w="10907" w:type="dxa"/>
        <w:tblCellMar>
          <w:left w:w="0" w:type="dxa"/>
          <w:right w:w="0" w:type="dxa"/>
        </w:tblCellMar>
        <w:tblLook w:val="04A0"/>
      </w:tblPr>
      <w:tblGrid>
        <w:gridCol w:w="3341"/>
        <w:gridCol w:w="7566"/>
      </w:tblGrid>
      <w:tr w:rsidR="00F150DD" w:rsidRPr="00F150DD" w:rsidTr="00F150DD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DD" w:rsidRDefault="00F150DD" w:rsidP="00F150DD">
            <w:pPr>
              <w:pStyle w:val="a3"/>
              <w:numPr>
                <w:ilvl w:val="0"/>
                <w:numId w:val="2"/>
              </w:num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</w:t>
            </w:r>
          </w:p>
          <w:p w:rsidR="00F150DD" w:rsidRDefault="00F150DD" w:rsidP="00F150DD">
            <w:pPr>
              <w:pStyle w:val="a3"/>
              <w:spacing w:after="30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здания образовательной</w:t>
            </w:r>
          </w:p>
          <w:p w:rsidR="00F150DD" w:rsidRDefault="00F150DD" w:rsidP="00F150DD">
            <w:pPr>
              <w:pStyle w:val="a3"/>
              <w:spacing w:after="30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инвалидов и</w:t>
            </w:r>
          </w:p>
          <w:p w:rsidR="00F150DD" w:rsidRDefault="00F150DD" w:rsidP="00F150DD">
            <w:pPr>
              <w:pStyle w:val="a3"/>
              <w:spacing w:after="30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 ограниченными</w:t>
            </w:r>
          </w:p>
          <w:p w:rsidR="00F150DD" w:rsidRPr="00F150DD" w:rsidRDefault="00F150DD" w:rsidP="00F150DD">
            <w:pPr>
              <w:pStyle w:val="a3"/>
              <w:spacing w:after="30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DD" w:rsidRDefault="00F150DD" w:rsidP="00F150DD">
            <w:pPr>
              <w:spacing w:after="0" w:line="240" w:lineRule="auto"/>
              <w:ind w:left="4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зданий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</w:t>
            </w:r>
          </w:p>
          <w:p w:rsidR="00F150DD" w:rsidRDefault="00F150DD" w:rsidP="00F150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Социалистического Труда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с.Хумалаг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предусматривают</w:t>
            </w:r>
          </w:p>
          <w:p w:rsidR="00F150DD" w:rsidRDefault="00F150DD" w:rsidP="00F150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подъемников, других приспособлений, обеспечивающих</w:t>
            </w:r>
          </w:p>
          <w:p w:rsidR="00F150DD" w:rsidRDefault="00F150DD" w:rsidP="00F150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инвалидов и лиц с ограниченными возможностями здоровья</w:t>
            </w:r>
          </w:p>
          <w:p w:rsidR="00F150DD" w:rsidRDefault="00F150DD" w:rsidP="00F150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(ОВЗ). </w:t>
            </w:r>
          </w:p>
          <w:p w:rsidR="00F150DD" w:rsidRDefault="00F150DD" w:rsidP="00F150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в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 пандусом. </w:t>
            </w:r>
          </w:p>
          <w:p w:rsidR="00F150DD" w:rsidRDefault="00F150DD" w:rsidP="00F150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инвалиду или лицу с ОВЗ для обеспечения доступа</w:t>
            </w:r>
          </w:p>
          <w:p w:rsidR="00F150DD" w:rsidRDefault="00F150DD" w:rsidP="00F150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здание образовательной организации будет предоставлено</w:t>
            </w:r>
          </w:p>
          <w:p w:rsidR="00F150DD" w:rsidRPr="00F150DD" w:rsidRDefault="00F150DD" w:rsidP="00F150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сопровождающее лицо.</w:t>
            </w:r>
          </w:p>
        </w:tc>
      </w:tr>
      <w:tr w:rsidR="00F150DD" w:rsidRPr="00F150DD" w:rsidTr="00F150DD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E21" w:rsidRDefault="00F150DD" w:rsidP="00F150DD">
            <w:pPr>
              <w:pStyle w:val="a3"/>
              <w:numPr>
                <w:ilvl w:val="0"/>
                <w:numId w:val="2"/>
              </w:num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обучения</w:t>
            </w:r>
          </w:p>
          <w:p w:rsidR="00E22E21" w:rsidRDefault="00F150DD" w:rsidP="00E22E21">
            <w:pPr>
              <w:pStyle w:val="a3"/>
              <w:spacing w:after="30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и лиц с</w:t>
            </w:r>
          </w:p>
          <w:p w:rsidR="00F150DD" w:rsidRPr="00F150DD" w:rsidRDefault="00F150DD" w:rsidP="00E22E21">
            <w:pPr>
              <w:pStyle w:val="a3"/>
              <w:spacing w:after="30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ограниченными возможностями здоровья.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DD" w:rsidRDefault="00190286" w:rsidP="00190286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лица с ОВЗ небольшой и средней степени тяжести</w:t>
            </w:r>
          </w:p>
          <w:p w:rsidR="00F150DD" w:rsidRDefault="00F150DD" w:rsidP="00836645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образовательном процессе на общих основаниях.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ОВЗ используются специальные</w:t>
            </w:r>
            <w:r w:rsidR="00836645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адаптированные</w:t>
            </w:r>
            <w:r w:rsidR="0083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начального общего и</w:t>
            </w:r>
          </w:p>
          <w:p w:rsidR="00F150DD" w:rsidRDefault="00F150DD" w:rsidP="00190286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 для </w:t>
            </w:r>
            <w:r w:rsidR="0083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</w:t>
            </w:r>
          </w:p>
          <w:p w:rsidR="00190286" w:rsidRDefault="00F150DD" w:rsidP="00190286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здоровья, методы обучения</w:t>
            </w:r>
            <w:r w:rsidR="0019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286" w:rsidRDefault="00190286" w:rsidP="00190286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разрабатывается с учётом особенностей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ребенка, основной целью является коррекция нарушений развития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нарушений социальной адаптации. </w:t>
            </w:r>
          </w:p>
          <w:p w:rsidR="00F150DD" w:rsidRPr="00F150DD" w:rsidRDefault="00190286" w:rsidP="00190286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адаптированной программы школа занимается самостоятельно. Основой для разработки адаптированной программы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</w:t>
            </w:r>
            <w:r w:rsidR="0083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работы:</w:t>
            </w:r>
          </w:p>
          <w:p w:rsidR="00F150DD" w:rsidRPr="00F150DD" w:rsidRDefault="00F150DD" w:rsidP="00F150DD">
            <w:pPr>
              <w:numPr>
                <w:ilvl w:val="1"/>
                <w:numId w:val="1"/>
              </w:numPr>
              <w:spacing w:after="0" w:line="240" w:lineRule="auto"/>
              <w:ind w:left="4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образовательного процесса детей с ОВЗ.</w:t>
            </w:r>
          </w:p>
          <w:p w:rsidR="00F150DD" w:rsidRPr="00F150DD" w:rsidRDefault="00F150DD" w:rsidP="00F150DD">
            <w:pPr>
              <w:numPr>
                <w:ilvl w:val="1"/>
                <w:numId w:val="1"/>
              </w:numPr>
              <w:spacing w:after="0" w:line="240" w:lineRule="auto"/>
              <w:ind w:left="4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Целенаправленность развития способности данной категории </w:t>
            </w:r>
            <w:r w:rsidR="0019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взаимодействие и коммуникацию со сверстниками.</w:t>
            </w:r>
          </w:p>
          <w:p w:rsidR="00F150DD" w:rsidRPr="00F150DD" w:rsidRDefault="00F150DD" w:rsidP="00F150DD">
            <w:pPr>
              <w:numPr>
                <w:ilvl w:val="1"/>
                <w:numId w:val="1"/>
              </w:numPr>
              <w:spacing w:after="0" w:line="240" w:lineRule="auto"/>
              <w:ind w:left="4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выявление способностей детей с ОВЗ посредством секций, кружков, клубов и студий, а также организации общественно полезной деятельности, включая социальную практику, используя при этом возможности существующих образовательных учреждений дополнительного обучения.</w:t>
            </w:r>
          </w:p>
          <w:p w:rsidR="00F150DD" w:rsidRPr="00F150DD" w:rsidRDefault="00F150DD" w:rsidP="00F150DD">
            <w:pPr>
              <w:numPr>
                <w:ilvl w:val="1"/>
                <w:numId w:val="1"/>
              </w:numPr>
              <w:spacing w:after="0" w:line="240" w:lineRule="auto"/>
              <w:ind w:left="4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</w:t>
            </w:r>
          </w:p>
          <w:p w:rsidR="00F150DD" w:rsidRPr="00F150DD" w:rsidRDefault="003C7172" w:rsidP="003C7172">
            <w:pPr>
              <w:spacing w:after="30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медицинских показаний и соответствующих документов (справка — заключение ВКК) для инвалидов и лиц с ограниченными возможностями здоровья может быть организовано индивидуальное обучение на дому.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прошли курсы повышения квалификации по вопросам организации образовательного пространства обучающихся с ОВЗ.</w:t>
            </w:r>
          </w:p>
        </w:tc>
      </w:tr>
      <w:tr w:rsidR="00F150DD" w:rsidRPr="00F150DD" w:rsidTr="00F150DD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E21" w:rsidRDefault="00F150DD" w:rsidP="00F150DD">
            <w:pPr>
              <w:pStyle w:val="a3"/>
              <w:numPr>
                <w:ilvl w:val="0"/>
                <w:numId w:val="2"/>
              </w:num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питания</w:t>
            </w:r>
          </w:p>
          <w:p w:rsidR="00E22E21" w:rsidRDefault="00F150DD" w:rsidP="00E22E21">
            <w:pPr>
              <w:pStyle w:val="a3"/>
              <w:spacing w:after="30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и лиц с</w:t>
            </w:r>
          </w:p>
          <w:p w:rsidR="00F150DD" w:rsidRPr="00F150DD" w:rsidRDefault="00F150DD" w:rsidP="00E22E21">
            <w:pPr>
              <w:pStyle w:val="a3"/>
              <w:spacing w:after="30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ограниченными возможностями здоровья.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72" w:rsidRDefault="00F150DD" w:rsidP="003C7172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персонал пищеблока зданий </w:t>
            </w:r>
            <w:r w:rsidR="003C7172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C7172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Социалистического Труда </w:t>
            </w:r>
            <w:proofErr w:type="spellStart"/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С.Кокаева</w:t>
            </w:r>
            <w:proofErr w:type="spellEnd"/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с.Хумалаг</w:t>
            </w:r>
            <w:r w:rsidR="003C7172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172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покрывают потребность обучающихся в горячем питании (горячий </w:t>
            </w:r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150DD" w:rsidRPr="00F150DD" w:rsidRDefault="00F150DD" w:rsidP="003C7172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начальных классов</w:t>
            </w:r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(1-4 </w:t>
            </w:r>
            <w:proofErr w:type="spellStart"/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дети-инвалиды, лица с ОВЗ,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малоимущих</w:t>
            </w:r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многодетных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172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r w:rsidR="003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питание. Создание отдельного меню для инвалидов и лиц с ОВЗ не практикуется.</w:t>
            </w:r>
          </w:p>
        </w:tc>
      </w:tr>
      <w:tr w:rsidR="00F150DD" w:rsidRPr="00F150DD" w:rsidTr="00F150DD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E21" w:rsidRDefault="00F150DD" w:rsidP="00F150DD">
            <w:pPr>
              <w:pStyle w:val="a3"/>
              <w:numPr>
                <w:ilvl w:val="0"/>
                <w:numId w:val="2"/>
              </w:num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</w:t>
            </w:r>
          </w:p>
          <w:p w:rsidR="00E22E21" w:rsidRDefault="00F150DD" w:rsidP="00E22E21">
            <w:pPr>
              <w:pStyle w:val="a3"/>
              <w:spacing w:after="30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и лиц с</w:t>
            </w:r>
          </w:p>
          <w:p w:rsidR="00F150DD" w:rsidRPr="00F150DD" w:rsidRDefault="00F150DD" w:rsidP="00E22E21">
            <w:pPr>
              <w:pStyle w:val="a3"/>
              <w:spacing w:after="30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ограниченными возможностями здоровья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172" w:rsidRDefault="003C7172" w:rsidP="003C7172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Социалистического Труда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с.Хумалаг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противопожарной звуковой сигнализацией, информационным табло, необходимыми табличками и указателями с обеспечением визуальной и звуковой информацией для сигнализации об опасности.</w:t>
            </w:r>
          </w:p>
          <w:p w:rsidR="003C7172" w:rsidRDefault="003C7172" w:rsidP="003C7172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</w:t>
            </w:r>
          </w:p>
          <w:p w:rsidR="003C7172" w:rsidRDefault="003C7172" w:rsidP="003C7172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оснащён оборудованием, инвентарем и инструментарием в соответствии с СанПиН 2.1.3.2630–10. </w:t>
            </w:r>
          </w:p>
          <w:p w:rsidR="00F150DD" w:rsidRPr="00F150DD" w:rsidRDefault="003C7172" w:rsidP="003C7172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заключённого договора медицинское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осуществляет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50DD" w:rsidRPr="00F150DD" w:rsidTr="00F150DD"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E21" w:rsidRDefault="00F150DD" w:rsidP="00F150DD">
            <w:pPr>
              <w:pStyle w:val="a3"/>
              <w:numPr>
                <w:ilvl w:val="0"/>
                <w:numId w:val="2"/>
              </w:num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</w:t>
            </w:r>
          </w:p>
          <w:p w:rsidR="00E22E21" w:rsidRDefault="00F150DD" w:rsidP="00E22E21">
            <w:pPr>
              <w:pStyle w:val="a3"/>
              <w:spacing w:after="30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 и</w:t>
            </w:r>
          </w:p>
          <w:p w:rsidR="00F150DD" w:rsidRPr="00F150DD" w:rsidRDefault="00F150DD" w:rsidP="00E22E21">
            <w:pPr>
              <w:pStyle w:val="a3"/>
              <w:spacing w:after="30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 коммуникационным сетям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0DD" w:rsidRPr="00F150DD" w:rsidRDefault="003C7172" w:rsidP="003C7172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Героя Социалистического Труда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с.Хумалаг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другими сайтами образовательной направленности, на которых существует версия для слабовидящих.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документ-камеры.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150DD" w:rsidRPr="00F1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</w:tbl>
    <w:p w:rsidR="00E22C52" w:rsidRDefault="00E22C52"/>
    <w:sectPr w:rsidR="00E22C52" w:rsidSect="00F150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366"/>
    <w:multiLevelType w:val="hybridMultilevel"/>
    <w:tmpl w:val="69FA1B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662D2B"/>
    <w:multiLevelType w:val="hybridMultilevel"/>
    <w:tmpl w:val="F8B4A7C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F09451D"/>
    <w:multiLevelType w:val="multilevel"/>
    <w:tmpl w:val="2B3023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0DD"/>
    <w:rsid w:val="00190286"/>
    <w:rsid w:val="001B19A8"/>
    <w:rsid w:val="003C7172"/>
    <w:rsid w:val="005A6D35"/>
    <w:rsid w:val="00836645"/>
    <w:rsid w:val="00BE4AB0"/>
    <w:rsid w:val="00E22C52"/>
    <w:rsid w:val="00E22E21"/>
    <w:rsid w:val="00F1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lginskoe.ru/post/5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2021-02-04T13:30:00Z</dcterms:created>
  <dcterms:modified xsi:type="dcterms:W3CDTF">2021-02-04T18:41:00Z</dcterms:modified>
</cp:coreProperties>
</file>