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8F5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23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>
      <w:pPr>
        <w:spacing w:lineRule="atLeast" w:line="23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организации образовательных отношений </w:t>
      </w:r>
    </w:p>
    <w:p>
      <w:pPr>
        <w:spacing w:lineRule="atLeast" w:line="23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период дистанционного обучения  в МБОУ СОШ им. Героя Социалистического Труда С. Кокаева с. Хумалаг</w:t>
      </w:r>
    </w:p>
    <w:p>
      <w:pPr>
        <w:pStyle w:val="P3"/>
        <w:tabs>
          <w:tab w:val="left" w:pos="284" w:leader="none"/>
        </w:tabs>
        <w:spacing w:lineRule="atLeast" w:line="23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</w:p>
    <w:p>
      <w:pPr>
        <w:pStyle w:val="P3"/>
        <w:tabs>
          <w:tab w:val="left" w:pos="284" w:leader="none"/>
        </w:tabs>
        <w:spacing w:lineRule="atLeast" w:line="23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Общие положения</w:t>
      </w:r>
    </w:p>
    <w:p>
      <w:pPr>
        <w:pStyle w:val="P3"/>
        <w:tabs>
          <w:tab w:val="left" w:pos="284" w:leader="none"/>
        </w:tabs>
        <w:spacing w:lineRule="atLeast" w:line="23" w:beforeAutospacing="0" w:afterAutospacing="0"/>
        <w:ind w:firstLine="709"/>
        <w:jc w:val="center"/>
        <w:rPr>
          <w:rFonts w:ascii="Times New Roman" w:hAnsi="Times New Roman"/>
          <w:sz w:val="28"/>
        </w:rPr>
      </w:pPr>
    </w:p>
    <w:p>
      <w:pPr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регулирует организацию деятельности МБОУ СОШ им. Героя Социалистического Труда С. Кокаева с. Хумалаг (далее - Школа) на период дистанционного обучения.</w:t>
      </w:r>
    </w:p>
    <w:p>
      <w:pPr>
        <w:pStyle w:val="P4"/>
        <w:numPr>
          <w:ilvl w:val="1"/>
          <w:numId w:val="1"/>
        </w:numPr>
        <w:tabs>
          <w:tab w:val="left" w:pos="284" w:leader="none"/>
        </w:tabs>
        <w:spacing w:lineRule="atLeast" w:line="2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>
      <w:pPr>
        <w:pStyle w:val="P4"/>
        <w:numPr>
          <w:ilvl w:val="1"/>
          <w:numId w:val="1"/>
        </w:numPr>
        <w:tabs>
          <w:tab w:val="left" w:pos="284" w:leader="none"/>
        </w:tabs>
        <w:spacing w:lineRule="atLeast" w:line="2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Нормативной базой для реализации настоящего Положения являются:</w:t>
      </w:r>
    </w:p>
    <w:p>
      <w:pPr>
        <w:pStyle w:val="P4"/>
        <w:tabs>
          <w:tab w:val="left" w:pos="284" w:leader="none"/>
        </w:tabs>
        <w:spacing w:lineRule="atLeast" w:line="23"/>
        <w:ind w:left="425"/>
        <w:jc w:val="both"/>
        <w:rPr>
          <w:rFonts w:ascii="Times New Roman" w:hAnsi="Times New Roman"/>
          <w:sz w:val="28"/>
        </w:rPr>
      </w:pPr>
    </w:p>
    <w:p>
      <w:pPr>
        <w:pStyle w:val="P5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Законом РФ от 29.12.2012 № 273 «Об образовании в Российской Федерации» (ст.16);</w:t>
      </w:r>
    </w:p>
    <w:p>
      <w:pPr>
        <w:pStyle w:val="P5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>
      <w:pPr>
        <w:pStyle w:val="P5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МОиН РФ № 1015 от 30.08.2013;</w:t>
      </w:r>
    </w:p>
    <w:p>
      <w:pPr>
        <w:numPr>
          <w:ilvl w:val="0"/>
          <w:numId w:val="2"/>
        </w:numPr>
        <w:tabs>
          <w:tab w:val="left" w:pos="284" w:leader="none"/>
        </w:tabs>
        <w:spacing w:lineRule="atLeast" w:line="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просвещения Российской Федерации от 17.03.2020 №103 «Об утверждении временного порядка сопровождения реализации образовательных программ 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 электронного обучения и дистанционных образовательных технологий»;</w:t>
      </w:r>
    </w:p>
    <w:p>
      <w:pPr>
        <w:numPr>
          <w:ilvl w:val="0"/>
          <w:numId w:val="2"/>
        </w:numPr>
        <w:tabs>
          <w:tab w:val="left" w:pos="284" w:leader="none"/>
        </w:tabs>
        <w:spacing w:lineRule="atLeast" w:line="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образовании и науки Республики Северная Осетия- Алания от 20.03.2020 года №285 «О мерах по соблюдению режима повышенной готовности в Республике Северная Осетия-Алания»;</w:t>
      </w:r>
    </w:p>
    <w:p>
      <w:pPr>
        <w:numPr>
          <w:ilvl w:val="0"/>
          <w:numId w:val="2"/>
        </w:numPr>
        <w:tabs>
          <w:tab w:val="left" w:pos="284" w:leader="none"/>
        </w:tabs>
        <w:spacing w:lineRule="atLeast" w:line="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Устав МБОУ СОШ им. Героя Социалистического Труда С. Кокаева             с. Хумалаг </w:t>
      </w:r>
    </w:p>
    <w:p>
      <w:pPr>
        <w:numPr>
          <w:ilvl w:val="1"/>
          <w:numId w:val="1"/>
        </w:numPr>
        <w:tabs>
          <w:tab w:val="left" w:pos="0" w:leader="none"/>
          <w:tab w:val="left" w:pos="284" w:leader="none"/>
        </w:tabs>
        <w:spacing w:lineRule="atLeast" w:line="2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дистанционного обучения Школа с 1 по 11 класс переходит на обучение с использованием дистанционных образовательных технологий (далее по тексту  - ДОТ).</w:t>
      </w:r>
    </w:p>
    <w:p>
      <w:pPr>
        <w:numPr>
          <w:ilvl w:val="1"/>
          <w:numId w:val="1"/>
        </w:numPr>
        <w:tabs>
          <w:tab w:val="left" w:pos="284" w:leader="none"/>
        </w:tabs>
        <w:spacing w:lineRule="atLeast" w:line="2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ДОТ: e-mail; дистанционные образовательные платформы в сети Интернет; интернет-уроки; общение по видеоконференцсвязи  (ВКС) и т.д.</w:t>
      </w:r>
    </w:p>
    <w:p>
      <w:pPr>
        <w:pStyle w:val="P4"/>
        <w:tabs>
          <w:tab w:val="left" w:pos="284" w:leader="none"/>
        </w:tabs>
        <w:spacing w:lineRule="atLeast" w:line="2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>
      <w:pPr>
        <w:pStyle w:val="P6"/>
        <w:tabs>
          <w:tab w:val="left" w:pos="284" w:leader="none"/>
          <w:tab w:val="left" w:pos="900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>
      <w:pPr>
        <w:pStyle w:val="P6"/>
        <w:tabs>
          <w:tab w:val="left" w:pos="284" w:leader="none"/>
          <w:tab w:val="left" w:pos="900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  <w:tab/>
        <w:t>сотрудники Школы (административные, педагогические, технические работники);</w:t>
      </w:r>
    </w:p>
    <w:p>
      <w:pPr>
        <w:pStyle w:val="P6"/>
        <w:tabs>
          <w:tab w:val="left" w:pos="284" w:leader="none"/>
          <w:tab w:val="left" w:pos="900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  <w:tab/>
        <w:t>обучающиеся;</w:t>
      </w:r>
    </w:p>
    <w:p>
      <w:pPr>
        <w:pStyle w:val="P6"/>
        <w:tabs>
          <w:tab w:val="left" w:pos="284" w:leader="none"/>
          <w:tab w:val="left" w:pos="900" w:leader="none"/>
        </w:tabs>
        <w:spacing w:lineRule="atLeast" w:line="2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•</w:t>
        <w:tab/>
        <w:t xml:space="preserve">родители  (законные представители) обучающихся.</w:t>
      </w: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 Организация образовательных отношений в период </w:t>
      </w: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дистанционного обучения</w:t>
      </w: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 xml:space="preserve">2.1. Директор Школы издает приказ о временном переходе 1-11 классов в режим дистанционного обучения на основании </w:t>
      </w:r>
      <w:r>
        <w:rPr>
          <w:rFonts w:ascii="Times New Roman" w:hAnsi="Times New Roman"/>
          <w:sz w:val="28"/>
        </w:rPr>
        <w:t>приказа Министерства образовании и науки Республики Северная Осетия- Алания от 20.03.2020 года №285 «О мерах по соблюдению режима повышенной готовности в Республике Северная Осетия-Алания»;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>
      <w:pPr>
        <w:tabs>
          <w:tab w:val="left" w:pos="284" w:leader="none"/>
        </w:tabs>
        <w:spacing w:lineRule="atLeast" w:line="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в дистанционной форме осуществляется по всем предметам учебного плана.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>
      <w:pPr>
        <w:pStyle w:val="P6"/>
        <w:tabs>
          <w:tab w:val="left" w:pos="284" w:leader="none"/>
        </w:tabs>
        <w:spacing w:lineRule="atLeast" w:line="2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Самостоятельная работа  обучающихся  может включать следующие организационные формы (элементы) электронного и дистанционного обучения:</w:t>
      </w:r>
    </w:p>
    <w:p>
      <w:pPr>
        <w:pStyle w:val="P6"/>
        <w:tabs>
          <w:tab w:val="left" w:pos="284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работа с электронным учебником; </w:t>
      </w:r>
    </w:p>
    <w:p>
      <w:pPr>
        <w:pStyle w:val="P6"/>
        <w:tabs>
          <w:tab w:val="left" w:pos="284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просмотр видеолекций;</w:t>
      </w:r>
    </w:p>
    <w:p>
      <w:pPr>
        <w:pStyle w:val="P6"/>
        <w:tabs>
          <w:tab w:val="left" w:pos="284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прослушивание аудиофайлов;</w:t>
      </w:r>
    </w:p>
    <w:p>
      <w:pPr>
        <w:pStyle w:val="P6"/>
        <w:tabs>
          <w:tab w:val="left" w:pos="284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компьютерное тестирование;</w:t>
      </w:r>
    </w:p>
    <w:p>
      <w:pPr>
        <w:pStyle w:val="P6"/>
        <w:tabs>
          <w:tab w:val="left" w:pos="284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печатных и других учебных и методических материалов.</w:t>
      </w:r>
    </w:p>
    <w:p>
      <w:pPr>
        <w:pStyle w:val="P6"/>
        <w:tabs>
          <w:tab w:val="left" w:pos="284" w:leader="none"/>
        </w:tabs>
        <w:spacing w:lineRule="atLeast" w:line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При дистанционном обучении с использованием интернет-ресурсов,  обучающийся и учитель взаимодействуют в учебном процессе в следующих режимах: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синхронно, используя средства коммуникации и одновременно взаимодействуя друг с другом (online);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асинхронно,  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 СОШ им. Героя Социалистического Труда С. Кокаева с. Хумалаг</w:t>
      </w:r>
    </w:p>
    <w:p>
      <w:pPr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>
      <w:pPr>
        <w:spacing w:lineRule="atLeast" w:line="2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 Функции администрации школы.</w:t>
      </w:r>
    </w:p>
    <w:p>
      <w:pPr>
        <w:pStyle w:val="P4"/>
        <w:tabs>
          <w:tab w:val="left" w:pos="284" w:leader="none"/>
        </w:tabs>
        <w:spacing w:lineRule="atLeast" w:line="2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br w:type="textWrapping"/>
      </w:r>
      <w:r>
        <w:rPr>
          <w:rStyle w:val="C4"/>
          <w:rFonts w:ascii="Times New Roman" w:hAnsi="Times New Roman"/>
          <w:sz w:val="28"/>
        </w:rPr>
        <w:t>3.1. Директор</w:t>
      </w:r>
      <w:r>
        <w:rPr>
          <w:rFonts w:ascii="Times New Roman" w:hAnsi="Times New Roman"/>
          <w:sz w:val="28"/>
        </w:rPr>
        <w:t xml:space="preserve"> Школы:</w:t>
      </w:r>
    </w:p>
    <w:p>
      <w:pPr>
        <w:pStyle w:val="P4"/>
        <w:tabs>
          <w:tab w:val="left" w:pos="284" w:leader="none"/>
        </w:tabs>
        <w:spacing w:lineRule="atLeast" w:line="2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3.1.2.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Style w:val="C4"/>
          <w:rFonts w:ascii="Times New Roman" w:hAnsi="Times New Roman"/>
          <w:sz w:val="28"/>
        </w:rPr>
        <w:t>Школы в период дистанционного обучения.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 xml:space="preserve">3.1.3. Контролирует соблюдение работниками Школы установленного режима  работы.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3.1.4. Осуществляет контроль за реализацией мероприятий, направленных на обеспечение выполнения образовательных программ.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3.2. Заместитель директора по УВР: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Fonts w:ascii="Times New Roman" w:hAnsi="Times New Roman"/>
          <w:color w:val="000000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 w:type="textWrapping"/>
      </w:r>
      <w:r>
        <w:rPr>
          <w:rStyle w:val="C3"/>
          <w:rFonts w:ascii="Times New Roman" w:hAnsi="Times New Roman"/>
          <w:sz w:val="28"/>
        </w:rPr>
        <w:t>4. Организация педагогической деятельности.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Style w:val="C4"/>
          <w:rFonts w:ascii="Times New Roman" w:hAnsi="Times New Roman"/>
          <w:sz w:val="28"/>
        </w:rPr>
      </w:pPr>
      <w:r>
        <w:rPr>
          <w:rStyle w:val="C4"/>
          <w:rFonts w:ascii="Times New Roman" w:hAnsi="Times New Roman"/>
          <w:sz w:val="28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Style w:val="C4"/>
          <w:rFonts w:ascii="Times New Roman" w:hAnsi="Times New Roman"/>
          <w:sz w:val="28"/>
        </w:rPr>
        <w:t xml:space="preserve">4.3. С целью прохождения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Style w:val="C4"/>
          <w:rFonts w:ascii="Times New Roman" w:hAnsi="Times New Roman"/>
          <w:sz w:val="28"/>
        </w:rPr>
        <w:t xml:space="preserve"> образовательных программ в полном объеме </w:t>
      </w:r>
      <w:r>
        <w:rPr>
          <w:rFonts w:ascii="Times New Roman" w:hAnsi="Times New Roman"/>
          <w:color w:val="000000"/>
          <w:sz w:val="28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 Педагогические работники, выполняющие функции классных руководителей: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4.4.1. Проводят разъяснительную работу с родителями, доводят информацию о</w:t>
        <w:br w:type="textWrapping"/>
        <w:t xml:space="preserve"> режиме работы в классе и его сроках через запись в электронных журналах и дневниках обучающихся или личное сообщение по телефону , по WatsApp или  e-mail.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>
      <w:pPr>
        <w:spacing w:lineRule="atLeast" w:line="23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tLeast" w:line="23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5. Деятельность обучающихся в период дистанционного обучения.</w:t>
        <w:br w:type="textWrapping"/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5.1. В период дистанционного обучения обучающиеся Школу не посещают.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 Обучающиеся самостоятельно выполняют задания с целью прохождения материала.</w:t>
      </w:r>
    </w:p>
    <w:p>
      <w:pPr>
        <w:spacing w:lineRule="atLeast" w:line="23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5.3. Обучающиеся предоставляют выполненные задания в соответствии с требованиями  педагогов.</w:t>
      </w:r>
      <w:r>
        <w:rPr>
          <w:rFonts w:ascii="Times New Roman" w:hAnsi="Times New Roman"/>
          <w:sz w:val="28"/>
        </w:rPr>
        <w:br w:type="textWrapping"/>
      </w:r>
    </w:p>
    <w:p>
      <w:pPr>
        <w:spacing w:lineRule="atLeast" w:line="23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tLeast" w:line="23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6. Права и обязанности родителей (законных представителей) обучающихся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 Родители (законные представители) обучающихся имеют право: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6.1.1. Ознакомиться с Положением об организации работы Школы в период дистанционного обучения.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6.1.2. Получать от классного руководителя необходимую информацию в школе или через личное сообщение по телефону или e-mail.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6.2. Родители (законные представители) обучающихся обязаны: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6.2.2. Осуществлять контроль выполнения их ребенком домашних заданий.</w:t>
      </w:r>
    </w:p>
    <w:p>
      <w:pPr>
        <w:spacing w:lineRule="atLeast" w:line="23"/>
        <w:ind w:firstLine="709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tLeast" w:line="23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284" w:leader="none"/>
        </w:tabs>
        <w:spacing w:lineRule="atLeast" w:line="23"/>
        <w:ind w:firstLine="709"/>
        <w:jc w:val="both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1260" w:right="746" w:top="709" w:bottom="567" w:header="567" w:footer="56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rPr>
        <w:noProof w:val="1"/>
      </w:rPr>
      <w:fldChar w:fldCharType="begin"/>
    </w:r>
    <w:r>
      <w:rPr>
        <w:noProof w:val="1"/>
      </w:rPr>
      <w:instrText xml:space="preserve"> PAGE   \* MERGEFORMAT </w:instrText>
    </w:r>
    <w:r>
      <w:rPr>
        <w:noProof w:val="1"/>
      </w:rP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14"/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438753EE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</w:pPr>
      <w:rPr/>
    </w:lvl>
    <w:lvl w:ilvl="1">
      <w:start w:val="1"/>
      <w:numFmt w:val="decimal"/>
      <w:suff w:val="tab"/>
      <w:lvlText w:val="%1.%2."/>
      <w:lvlJc w:val="left"/>
      <w:pPr>
        <w:ind w:hanging="420" w:left="845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">
    <w:nsid w:val="59C64A77"/>
    <w:multiLevelType w:val="hybridMultilevel"/>
    <w:lvl w:ilvl="0" w:tplc="04190001">
      <w:start w:val="1"/>
      <w:numFmt w:val="bullet"/>
      <w:suff w:val="tab"/>
      <w:lvlText w:val="·"/>
      <w:lvlJc w:val="left"/>
      <w:pPr>
        <w:ind w:hanging="360" w:left="1145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65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ind w:hanging="360" w:left="2585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ind w:hanging="360" w:left="3305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025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ind w:hanging="360" w:left="4745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ind w:hanging="360" w:left="5465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85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ind w:hanging="360" w:left="6905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Body Text"/>
    <w:basedOn w:val="P0"/>
    <w:next w:val="P1"/>
    <w:pPr>
      <w:spacing w:after="120"/>
    </w:pPr>
    <w:rPr/>
  </w:style>
  <w:style w:type="paragraph" w:styleId="P2">
    <w:name w:val="footer"/>
    <w:basedOn w:val="P0"/>
    <w:next w:val="P2"/>
    <w:pPr>
      <w:tabs>
        <w:tab w:val="center" w:pos="4677" w:leader="none"/>
        <w:tab w:val="right" w:pos="9355" w:leader="none"/>
      </w:tabs>
    </w:pPr>
    <w:rPr/>
  </w:style>
  <w:style w:type="paragraph" w:styleId="P3">
    <w:name w:val="Normal (Web)"/>
    <w:basedOn w:val="P0"/>
    <w:next w:val="P3"/>
    <w:pPr>
      <w:spacing w:beforeAutospacing="1" w:afterAutospacing="1"/>
    </w:pPr>
    <w:rPr/>
  </w:style>
  <w:style w:type="paragraph" w:styleId="P4">
    <w:name w:val="Абзац списка1"/>
    <w:basedOn w:val="P0"/>
    <w:next w:val="P4"/>
    <w:pPr>
      <w:ind w:left="720"/>
    </w:pPr>
    <w:rPr/>
  </w:style>
  <w:style w:type="paragraph" w:styleId="P5">
    <w:name w:val="List Paragraph"/>
    <w:basedOn w:val="P0"/>
    <w:next w:val="P5"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6">
    <w:name w:val="Основной"/>
    <w:basedOn w:val="P0"/>
    <w:next w:val="P6"/>
    <w:pPr>
      <w:ind w:firstLine="709"/>
      <w:jc w:val="both"/>
    </w:pPr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ntstyle01"/>
    <w:rPr>
      <w:rFonts w:ascii="Times New Roman" w:hAnsi="Times New Roman"/>
      <w:b w:val="1"/>
      <w:color w:val="000000"/>
      <w:sz w:val="24"/>
    </w:rPr>
  </w:style>
  <w:style w:type="character" w:styleId="C4">
    <w:name w:val="fontstyle21"/>
    <w:rPr>
      <w:rFonts w:ascii="Times New Roman" w:hAnsi="Times New Roman"/>
      <w:color w:val="000000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